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BDF4" w14:textId="75FF3877" w:rsidR="00A50471" w:rsidRPr="007402EB" w:rsidRDefault="003D421B" w:rsidP="002B210F">
      <w:pPr>
        <w:tabs>
          <w:tab w:val="left" w:pos="3582"/>
        </w:tabs>
        <w:ind w:right="-720"/>
        <w:jc w:val="right"/>
        <w:rPr>
          <w:rFonts w:ascii="Cambria" w:hAnsi="Cambria" w:cs="Times New Roman"/>
          <w:b/>
          <w:sz w:val="24"/>
          <w:szCs w:val="24"/>
          <w:lang w:val="ro-RO"/>
        </w:rPr>
      </w:pPr>
      <w:r w:rsidRPr="007402EB">
        <w:rPr>
          <w:rFonts w:ascii="Cambria" w:hAnsi="Cambria" w:cs="Times New Roman"/>
          <w:b/>
          <w:sz w:val="24"/>
          <w:szCs w:val="24"/>
          <w:lang w:val="ro-RO"/>
        </w:rPr>
        <w:tab/>
      </w:r>
      <w:r w:rsidR="006F43E0"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Anexa 1 la </w:t>
      </w:r>
      <w:proofErr w:type="spellStart"/>
      <w:r w:rsidR="002B210F" w:rsidRPr="007402EB">
        <w:rPr>
          <w:rFonts w:ascii="Cambria" w:hAnsi="Cambria" w:cs="Times New Roman"/>
          <w:b/>
          <w:sz w:val="24"/>
          <w:szCs w:val="24"/>
          <w:lang w:val="ro-RO"/>
        </w:rPr>
        <w:t>Nr.</w:t>
      </w:r>
      <w:r w:rsidR="004B2326">
        <w:rPr>
          <w:rFonts w:ascii="Cambria" w:hAnsi="Cambria" w:cs="Times New Roman"/>
          <w:b/>
          <w:sz w:val="24"/>
          <w:szCs w:val="24"/>
          <w:lang w:val="ro-RO"/>
        </w:rPr>
        <w:t>133</w:t>
      </w:r>
      <w:proofErr w:type="spellEnd"/>
      <w:r w:rsidR="002B210F" w:rsidRPr="007402EB">
        <w:rPr>
          <w:rFonts w:ascii="Cambria" w:hAnsi="Cambria" w:cs="Times New Roman"/>
          <w:b/>
          <w:sz w:val="24"/>
          <w:szCs w:val="24"/>
          <w:lang w:val="ro-RO"/>
        </w:rPr>
        <w:t>/</w:t>
      </w:r>
      <w:proofErr w:type="spellStart"/>
      <w:r w:rsidR="004B2326">
        <w:rPr>
          <w:rFonts w:ascii="Cambria" w:hAnsi="Cambria" w:cs="Times New Roman"/>
          <w:b/>
          <w:sz w:val="24"/>
          <w:szCs w:val="24"/>
          <w:lang w:val="ro-RO"/>
        </w:rPr>
        <w:t>CCP</w:t>
      </w:r>
      <w:proofErr w:type="spellEnd"/>
      <w:r w:rsidR="002B210F" w:rsidRPr="007402EB">
        <w:rPr>
          <w:rFonts w:ascii="Cambria" w:hAnsi="Cambria" w:cs="Times New Roman"/>
          <w:b/>
          <w:sz w:val="24"/>
          <w:szCs w:val="24"/>
          <w:lang w:val="ro-RO"/>
        </w:rPr>
        <w:t>/</w:t>
      </w:r>
      <w:r w:rsidR="00503903">
        <w:rPr>
          <w:rFonts w:ascii="Cambria" w:hAnsi="Cambria" w:cs="Times New Roman"/>
          <w:b/>
          <w:sz w:val="24"/>
          <w:szCs w:val="24"/>
          <w:lang w:val="ro-RO"/>
        </w:rPr>
        <w:t>2</w:t>
      </w:r>
      <w:r w:rsidR="004B2326">
        <w:rPr>
          <w:rFonts w:ascii="Cambria" w:hAnsi="Cambria" w:cs="Times New Roman"/>
          <w:b/>
          <w:sz w:val="24"/>
          <w:szCs w:val="24"/>
          <w:lang w:val="ro-RO"/>
        </w:rPr>
        <w:t>4</w:t>
      </w:r>
      <w:r w:rsidR="007909CE" w:rsidRPr="007402EB">
        <w:rPr>
          <w:rFonts w:ascii="Cambria" w:hAnsi="Cambria" w:cs="Times New Roman"/>
          <w:b/>
          <w:sz w:val="24"/>
          <w:szCs w:val="24"/>
          <w:lang w:val="ro-RO"/>
        </w:rPr>
        <w:t>.0</w:t>
      </w:r>
      <w:r w:rsidR="004B2326">
        <w:rPr>
          <w:rFonts w:ascii="Cambria" w:hAnsi="Cambria" w:cs="Times New Roman"/>
          <w:b/>
          <w:sz w:val="24"/>
          <w:szCs w:val="24"/>
          <w:lang w:val="ro-RO"/>
        </w:rPr>
        <w:t>2</w:t>
      </w:r>
      <w:r w:rsidR="007909CE" w:rsidRPr="007402EB">
        <w:rPr>
          <w:rFonts w:ascii="Cambria" w:hAnsi="Cambria" w:cs="Times New Roman"/>
          <w:b/>
          <w:sz w:val="24"/>
          <w:szCs w:val="24"/>
          <w:lang w:val="ro-RO"/>
        </w:rPr>
        <w:t>.202</w:t>
      </w:r>
      <w:r w:rsidR="004B2326">
        <w:rPr>
          <w:rFonts w:ascii="Cambria" w:hAnsi="Cambria" w:cs="Times New Roman"/>
          <w:b/>
          <w:sz w:val="24"/>
          <w:szCs w:val="24"/>
          <w:lang w:val="ro-RO"/>
        </w:rPr>
        <w:t>5</w:t>
      </w:r>
    </w:p>
    <w:p w14:paraId="7220CED4" w14:textId="159517F3" w:rsidR="007909CE" w:rsidRPr="007402EB" w:rsidRDefault="005706F8" w:rsidP="007909CE">
      <w:pPr>
        <w:spacing w:after="0" w:line="240" w:lineRule="auto"/>
        <w:ind w:right="-720"/>
        <w:jc w:val="center"/>
        <w:rPr>
          <w:rFonts w:ascii="Cambria" w:hAnsi="Cambria"/>
          <w:lang w:val="ro-RO"/>
        </w:rPr>
      </w:pPr>
      <w:r w:rsidRPr="007402EB">
        <w:rPr>
          <w:rFonts w:ascii="Cambria" w:hAnsi="Cambria" w:cs="Times New Roman"/>
          <w:i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7909CE" w:rsidRPr="007402EB">
        <w:rPr>
          <w:rFonts w:ascii="Cambria" w:hAnsi="Cambria"/>
          <w:lang w:val="ro-RO"/>
        </w:rPr>
        <w:t>PROPUN SPRE APROBARE</w:t>
      </w:r>
    </w:p>
    <w:p w14:paraId="6FAB8470" w14:textId="3599A6A3" w:rsidR="007909CE" w:rsidRPr="007402EB" w:rsidRDefault="007909CE" w:rsidP="007909CE">
      <w:pPr>
        <w:spacing w:after="0" w:line="240" w:lineRule="auto"/>
        <w:ind w:right="-720"/>
        <w:jc w:val="center"/>
        <w:rPr>
          <w:rFonts w:ascii="Cambria" w:hAnsi="Cambria"/>
          <w:lang w:val="ro-RO"/>
        </w:rPr>
      </w:pPr>
      <w:r w:rsidRPr="007402EB">
        <w:rPr>
          <w:rFonts w:ascii="Cambria" w:hAnsi="Cambria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Vicepreședinte</w:t>
      </w:r>
    </w:p>
    <w:p w14:paraId="631A8996" w14:textId="047FEE33" w:rsidR="00640688" w:rsidRPr="007402EB" w:rsidRDefault="007909CE" w:rsidP="00A825E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Andrei NICULAE</w:t>
      </w:r>
    </w:p>
    <w:p w14:paraId="69DE1527" w14:textId="77777777" w:rsidR="0013405A" w:rsidRPr="007402EB" w:rsidRDefault="0013405A" w:rsidP="002B210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val="ro-RO"/>
        </w:rPr>
      </w:pPr>
      <w:r w:rsidRPr="007402EB">
        <w:rPr>
          <w:rFonts w:ascii="Cambria" w:hAnsi="Cambria" w:cs="Times New Roman"/>
          <w:b/>
          <w:sz w:val="24"/>
          <w:szCs w:val="24"/>
          <w:lang w:val="ro-RO"/>
        </w:rPr>
        <w:t>RAPORT DE EVALUARE</w:t>
      </w:r>
    </w:p>
    <w:p w14:paraId="07DE607F" w14:textId="625950B1" w:rsidR="0013405A" w:rsidRPr="007402EB" w:rsidRDefault="0013405A" w:rsidP="002B210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val="ro-RO"/>
        </w:rPr>
      </w:pPr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a implementării </w:t>
      </w:r>
      <w:r w:rsidRPr="007402EB">
        <w:rPr>
          <w:rFonts w:ascii="Cambria" w:hAnsi="Cambria" w:cs="Times New Roman"/>
          <w:b/>
          <w:sz w:val="24"/>
          <w:szCs w:val="24"/>
          <w:u w:val="single"/>
          <w:lang w:val="ro-RO"/>
        </w:rPr>
        <w:t>Legii nr. 544/2001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în anul </w:t>
      </w:r>
      <w:r w:rsidRPr="007402EB">
        <w:rPr>
          <w:rFonts w:ascii="Cambria" w:hAnsi="Cambria" w:cs="Times New Roman"/>
          <w:b/>
          <w:sz w:val="24"/>
          <w:szCs w:val="24"/>
          <w:u w:val="single"/>
          <w:lang w:val="ro-RO"/>
        </w:rPr>
        <w:t>202</w:t>
      </w:r>
      <w:r w:rsidR="004B2326">
        <w:rPr>
          <w:rFonts w:ascii="Cambria" w:hAnsi="Cambria" w:cs="Times New Roman"/>
          <w:b/>
          <w:sz w:val="24"/>
          <w:szCs w:val="24"/>
          <w:u w:val="single"/>
          <w:lang w:val="ro-RO"/>
        </w:rPr>
        <w:t>4</w:t>
      </w:r>
    </w:p>
    <w:p w14:paraId="7928AE1E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362A6549" w14:textId="1F22F310" w:rsidR="0013405A" w:rsidRPr="007402EB" w:rsidRDefault="00903B9D" w:rsidP="003D421B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Subsemnata Gabriela Popescu, </w:t>
      </w:r>
      <w:r w:rsidR="00520FC9" w:rsidRPr="007402EB">
        <w:rPr>
          <w:rFonts w:ascii="Cambria" w:hAnsi="Cambria" w:cs="Times New Roman"/>
          <w:sz w:val="24"/>
          <w:szCs w:val="24"/>
          <w:lang w:val="ro-RO"/>
        </w:rPr>
        <w:t>responsabilă de aplicarea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Legii nr. 544/2001</w:t>
      </w:r>
      <w:r w:rsidR="00520FC9" w:rsidRPr="007402EB">
        <w:rPr>
          <w:rFonts w:ascii="Cambria" w:hAnsi="Cambria" w:cs="Times New Roman"/>
          <w:sz w:val="24"/>
          <w:szCs w:val="24"/>
          <w:lang w:val="ro-RO"/>
        </w:rPr>
        <w:t>, cu modificările și completările ulterioare, în anul 202</w:t>
      </w:r>
      <w:r w:rsidR="00C43A44" w:rsidRPr="007402EB">
        <w:rPr>
          <w:rFonts w:ascii="Cambria" w:hAnsi="Cambria" w:cs="Times New Roman"/>
          <w:sz w:val="24"/>
          <w:szCs w:val="24"/>
          <w:lang w:val="ro-RO"/>
        </w:rPr>
        <w:t>3</w:t>
      </w:r>
      <w:r w:rsidR="00520FC9" w:rsidRPr="007402EB">
        <w:rPr>
          <w:rFonts w:ascii="Cambria" w:hAnsi="Cambria" w:cs="Times New Roman"/>
          <w:sz w:val="24"/>
          <w:szCs w:val="24"/>
          <w:lang w:val="ro-RO"/>
        </w:rPr>
        <w:t xml:space="preserve">, 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prezint actualul raport de evaluare internă finalizat în urma aplicării procedurilor de acces la informații de interes  public, prin care aprecie</w:t>
      </w:r>
      <w:r w:rsidR="00520FC9" w:rsidRPr="007402EB">
        <w:rPr>
          <w:rFonts w:ascii="Cambria" w:hAnsi="Cambria" w:cs="Times New Roman"/>
          <w:sz w:val="24"/>
          <w:szCs w:val="24"/>
          <w:lang w:val="ro-RO"/>
        </w:rPr>
        <w:t>z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că activitatea specifică a instituției a fost:</w:t>
      </w:r>
    </w:p>
    <w:p w14:paraId="02ACCF37" w14:textId="1F1B75AC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="00354BF7"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</w:t>
      </w:r>
      <w:r w:rsidR="0063068D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</w:t>
      </w:r>
      <w:r w:rsidRPr="007402EB">
        <w:rPr>
          <w:rFonts w:ascii="Cambria" w:hAnsi="Cambria" w:cs="Times New Roman"/>
          <w:sz w:val="24"/>
          <w:szCs w:val="24"/>
          <w:lang w:val="ro-RO"/>
        </w:rPr>
        <w:t>] Foarte bună</w:t>
      </w:r>
    </w:p>
    <w:p w14:paraId="3A962F9F" w14:textId="3BB298F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="0063068D">
        <w:rPr>
          <w:rFonts w:ascii="Cambria" w:hAnsi="Cambria" w:cs="Times New Roman"/>
          <w:b/>
          <w:bCs/>
          <w:sz w:val="24"/>
          <w:szCs w:val="24"/>
          <w:lang w:val="ro-RO"/>
        </w:rPr>
        <w:t xml:space="preserve">  </w:t>
      </w:r>
      <w:r w:rsidRPr="007402EB">
        <w:rPr>
          <w:rFonts w:ascii="Cambria" w:hAnsi="Cambria" w:cs="Times New Roman"/>
          <w:sz w:val="24"/>
          <w:szCs w:val="24"/>
          <w:lang w:val="ro-RO"/>
        </w:rPr>
        <w:t>] Bună</w:t>
      </w:r>
    </w:p>
    <w:p w14:paraId="2EADBAE9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 ] Satisfăcătoare</w:t>
      </w:r>
    </w:p>
    <w:p w14:paraId="3EE38065" w14:textId="3DE43C50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 ] Nesatisfăcătoare</w:t>
      </w:r>
    </w:p>
    <w:p w14:paraId="38C17BA2" w14:textId="0220CF01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Îmi întemeiez aceste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observaţii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pe următoarele considerente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rezultate privind anul 202</w:t>
      </w:r>
      <w:r w:rsidR="0063068D">
        <w:rPr>
          <w:rFonts w:ascii="Cambria" w:hAnsi="Cambria" w:cs="Times New Roman"/>
          <w:sz w:val="24"/>
          <w:szCs w:val="24"/>
          <w:lang w:val="ro-RO"/>
        </w:rPr>
        <w:t>4</w:t>
      </w:r>
      <w:r w:rsidRPr="007402EB">
        <w:rPr>
          <w:rFonts w:ascii="Cambria" w:hAnsi="Cambria" w:cs="Times New Roman"/>
          <w:sz w:val="24"/>
          <w:szCs w:val="24"/>
          <w:lang w:val="ro-RO"/>
        </w:rPr>
        <w:t>:</w:t>
      </w:r>
    </w:p>
    <w:p w14:paraId="24DAC4F8" w14:textId="470A290B" w:rsidR="0013405A" w:rsidRPr="007402EB" w:rsidRDefault="0013405A" w:rsidP="0074004B">
      <w:pPr>
        <w:pStyle w:val="Listparagraf"/>
        <w:numPr>
          <w:ilvl w:val="0"/>
          <w:numId w:val="4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Cambria" w:hAnsi="Cambria" w:cs="Times New Roman"/>
          <w:b/>
          <w:sz w:val="24"/>
          <w:szCs w:val="24"/>
          <w:lang w:val="ro-RO"/>
        </w:rPr>
      </w:pPr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Resurse </w:t>
      </w:r>
      <w:proofErr w:type="spellStart"/>
      <w:r w:rsidRPr="007402EB">
        <w:rPr>
          <w:rFonts w:ascii="Cambria" w:hAnsi="Cambria" w:cs="Times New Roman"/>
          <w:b/>
          <w:sz w:val="24"/>
          <w:szCs w:val="24"/>
          <w:lang w:val="ro-RO"/>
        </w:rPr>
        <w:t>şi</w:t>
      </w:r>
      <w:proofErr w:type="spellEnd"/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proces</w:t>
      </w:r>
    </w:p>
    <w:p w14:paraId="77C327E5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1. Cum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apreciaţi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resursele umane disponibile pentru activitatea de furnizare 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informaţiilor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interes public?</w:t>
      </w:r>
    </w:p>
    <w:p w14:paraId="14DE792D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] Suficiente </w:t>
      </w:r>
    </w:p>
    <w:p w14:paraId="35DB65ED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 ] Insuficiente</w:t>
      </w:r>
    </w:p>
    <w:p w14:paraId="3CE1FFE0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2.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Apreciaţi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că resursele materiale disponibile pentru activitatea de furnizare 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informaţiilor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interes public sunt:</w:t>
      </w:r>
    </w:p>
    <w:p w14:paraId="452218DB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>] Suficiente</w:t>
      </w:r>
    </w:p>
    <w:p w14:paraId="4820534A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 ] Insuficiente</w:t>
      </w:r>
    </w:p>
    <w:p w14:paraId="1B280D89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3. Cum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apreciaţi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colaborarea cu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direcţiile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specialitate din cadrul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instituţiei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dumneavoastră în furnizarea accesului la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interes public:</w:t>
      </w:r>
    </w:p>
    <w:p w14:paraId="6A9BF777" w14:textId="7843E6BD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[</w:t>
      </w:r>
      <w:r w:rsidR="004B2326" w:rsidRPr="004B2326">
        <w:rPr>
          <w:rFonts w:ascii="Cambria" w:hAnsi="Cambria" w:cs="Times New Roman"/>
          <w:b/>
          <w:bCs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 ] Foarte bună</w:t>
      </w:r>
    </w:p>
    <w:p w14:paraId="7C7180FF" w14:textId="74F50EC1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[</w:t>
      </w:r>
      <w:r w:rsidR="004B2326">
        <w:rPr>
          <w:rFonts w:ascii="Cambria" w:hAnsi="Cambria" w:cs="Times New Roman"/>
          <w:sz w:val="24"/>
          <w:szCs w:val="24"/>
          <w:lang w:val="ro-RO"/>
        </w:rPr>
        <w:t xml:space="preserve">  </w:t>
      </w:r>
      <w:r w:rsidRPr="007402EB">
        <w:rPr>
          <w:rFonts w:ascii="Cambria" w:hAnsi="Cambria" w:cs="Times New Roman"/>
          <w:sz w:val="24"/>
          <w:szCs w:val="24"/>
          <w:lang w:val="ro-RO"/>
        </w:rPr>
        <w:t>] Bună</w:t>
      </w:r>
    </w:p>
    <w:p w14:paraId="296E9EA4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lastRenderedPageBreak/>
        <w:t xml:space="preserve"> [   ] Satisfăcătoare</w:t>
      </w:r>
    </w:p>
    <w:p w14:paraId="15503C00" w14:textId="6BD5552D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[   ] Nesatisfăcătoare.</w:t>
      </w:r>
    </w:p>
    <w:p w14:paraId="421A944E" w14:textId="77777777" w:rsidR="0013405A" w:rsidRPr="007402EB" w:rsidRDefault="0013405A" w:rsidP="0074004B">
      <w:pPr>
        <w:pStyle w:val="Listparagraf"/>
        <w:numPr>
          <w:ilvl w:val="0"/>
          <w:numId w:val="4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b/>
          <w:sz w:val="24"/>
          <w:szCs w:val="24"/>
          <w:lang w:val="ro-RO"/>
        </w:rPr>
      </w:pPr>
      <w:r w:rsidRPr="007402EB">
        <w:rPr>
          <w:rFonts w:ascii="Cambria" w:hAnsi="Cambria" w:cs="Times New Roman"/>
          <w:b/>
          <w:sz w:val="24"/>
          <w:szCs w:val="24"/>
          <w:lang w:val="ro-RO"/>
        </w:rPr>
        <w:t>Rezultate</w:t>
      </w:r>
    </w:p>
    <w:p w14:paraId="10B8590B" w14:textId="77777777" w:rsidR="0013405A" w:rsidRPr="007402EB" w:rsidRDefault="0013405A" w:rsidP="0074004B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ro-RO"/>
        </w:rPr>
      </w:pPr>
      <w:proofErr w:type="spellStart"/>
      <w:r w:rsidRPr="007402EB">
        <w:rPr>
          <w:rFonts w:ascii="Cambria" w:hAnsi="Cambria" w:cs="Times New Roman"/>
          <w:b/>
          <w:sz w:val="24"/>
          <w:szCs w:val="24"/>
          <w:lang w:val="ro-RO"/>
        </w:rPr>
        <w:t>Informaţii</w:t>
      </w:r>
      <w:proofErr w:type="spellEnd"/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publicate din oficiu</w:t>
      </w:r>
    </w:p>
    <w:p w14:paraId="0B3CB345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1.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dumneavoastră 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afişat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/documentele comunicate din oficiu, conform art. 5 din Legea nr. 544/2001, cu modificările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completările ulterioare?</w:t>
      </w:r>
    </w:p>
    <w:p w14:paraId="32B6215A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>] Pe pagina de internet</w:t>
      </w:r>
    </w:p>
    <w:p w14:paraId="102A57E2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] La sediul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instituţiei</w:t>
      </w:r>
      <w:proofErr w:type="spellEnd"/>
    </w:p>
    <w:p w14:paraId="437A38F1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] În presă</w:t>
      </w:r>
    </w:p>
    <w:p w14:paraId="19CA8D71" w14:textId="3E34640D" w:rsidR="003C7E9E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="00E51000"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 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] În Monitorul Oficial al României </w:t>
      </w:r>
    </w:p>
    <w:p w14:paraId="3D791109" w14:textId="48127D23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] În altă modalitate: -</w:t>
      </w:r>
      <w:r w:rsidR="003C7E9E" w:rsidRPr="007402EB">
        <w:rPr>
          <w:rFonts w:ascii="Cambria" w:hAnsi="Cambria" w:cs="Times New Roman"/>
          <w:sz w:val="24"/>
          <w:szCs w:val="24"/>
          <w:lang w:val="ro-RO"/>
        </w:rPr>
        <w:t xml:space="preserve"> ......</w:t>
      </w:r>
    </w:p>
    <w:p w14:paraId="612D0F69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2.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Apreciaţi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că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afişarea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informaţiilor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a fost suficient de vizibilă pentru cei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interesaţi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>?</w:t>
      </w:r>
    </w:p>
    <w:p w14:paraId="18B50996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>] Da.</w:t>
      </w:r>
    </w:p>
    <w:p w14:paraId="75D1F5DB" w14:textId="72318972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 ] Nu.</w:t>
      </w:r>
    </w:p>
    <w:p w14:paraId="12D1CA39" w14:textId="0857866E" w:rsidR="0013405A" w:rsidRPr="007402EB" w:rsidRDefault="0013405A" w:rsidP="003D421B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3. Care sunt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soluţiile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pentru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creşterea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vizibilităţii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informaţiilor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publicate pe care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dumneavoastră le-a aplicat?</w:t>
      </w:r>
    </w:p>
    <w:p w14:paraId="1547A355" w14:textId="2990EF2C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a). Pagina de Internet a instituției, </w:t>
      </w:r>
      <w:hyperlink r:id="rId8" w:history="1">
        <w:proofErr w:type="spellStart"/>
        <w:r w:rsidR="00F549B7" w:rsidRPr="007402EB">
          <w:rPr>
            <w:rStyle w:val="Hyperlink"/>
            <w:rFonts w:ascii="Cambria" w:hAnsi="Cambria" w:cs="Times New Roman"/>
            <w:color w:val="auto"/>
            <w:sz w:val="24"/>
            <w:szCs w:val="24"/>
            <w:lang w:val="ro-RO"/>
          </w:rPr>
          <w:t>www.adr.gov.ro</w:t>
        </w:r>
        <w:proofErr w:type="spellEnd"/>
      </w:hyperlink>
      <w:r w:rsidRPr="007402EB">
        <w:rPr>
          <w:rFonts w:ascii="Cambria" w:hAnsi="Cambria" w:cs="Times New Roman"/>
          <w:sz w:val="24"/>
          <w:szCs w:val="24"/>
          <w:lang w:val="ro-RO"/>
        </w:rPr>
        <w:t>, a fost actualizată permanent</w:t>
      </w:r>
      <w:r w:rsidR="0040616C" w:rsidRPr="007402EB">
        <w:rPr>
          <w:rFonts w:ascii="Cambria" w:hAnsi="Cambria" w:cs="Times New Roman"/>
          <w:sz w:val="24"/>
          <w:szCs w:val="24"/>
          <w:lang w:val="ro-RO"/>
        </w:rPr>
        <w:t>;</w:t>
      </w:r>
    </w:p>
    <w:p w14:paraId="0ECAAEF2" w14:textId="6E5C3D78" w:rsidR="00680CBE" w:rsidRPr="007402EB" w:rsidRDefault="00680CBE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b). Pagin</w:t>
      </w:r>
      <w:r w:rsidR="0015366A" w:rsidRPr="007402EB">
        <w:rPr>
          <w:rFonts w:ascii="Cambria" w:hAnsi="Cambria" w:cs="Times New Roman"/>
          <w:sz w:val="24"/>
          <w:szCs w:val="24"/>
          <w:lang w:val="ro-RO"/>
        </w:rPr>
        <w:t>ile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oficial</w:t>
      </w:r>
      <w:r w:rsidR="0015366A" w:rsidRPr="007402EB">
        <w:rPr>
          <w:rFonts w:ascii="Cambria" w:hAnsi="Cambria" w:cs="Times New Roman"/>
          <w:sz w:val="24"/>
          <w:szCs w:val="24"/>
          <w:lang w:val="ro-RO"/>
        </w:rPr>
        <w:t xml:space="preserve">e </w:t>
      </w:r>
      <w:r w:rsidR="00F549B7" w:rsidRPr="007402EB">
        <w:rPr>
          <w:rFonts w:ascii="Cambria" w:hAnsi="Cambria" w:cs="Times New Roman"/>
          <w:sz w:val="24"/>
          <w:szCs w:val="24"/>
          <w:lang w:val="ro-RO"/>
        </w:rPr>
        <w:t xml:space="preserve">de Facebook, </w:t>
      </w:r>
      <w:proofErr w:type="spellStart"/>
      <w:r w:rsidR="006D2DE9" w:rsidRPr="007402EB">
        <w:rPr>
          <w:rFonts w:ascii="Cambria" w:hAnsi="Cambria" w:cs="Times New Roman"/>
          <w:sz w:val="24"/>
          <w:szCs w:val="24"/>
          <w:lang w:val="ro-RO"/>
        </w:rPr>
        <w:t>Linkedin</w:t>
      </w:r>
      <w:proofErr w:type="spellEnd"/>
      <w:r w:rsidR="006D2DE9" w:rsidRPr="007402E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="006D2DE9" w:rsidRPr="007402EB">
        <w:rPr>
          <w:rFonts w:ascii="Cambria" w:hAnsi="Cambria" w:cs="Times New Roman"/>
          <w:sz w:val="24"/>
          <w:szCs w:val="24"/>
          <w:lang w:val="ro-RO"/>
        </w:rPr>
        <w:t>Instagram</w:t>
      </w:r>
      <w:proofErr w:type="spellEnd"/>
      <w:r w:rsidR="006D2DE9" w:rsidRPr="007402EB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="006D2DE9" w:rsidRPr="007402EB">
        <w:rPr>
          <w:rFonts w:ascii="Cambria" w:hAnsi="Cambria" w:cs="Times New Roman"/>
          <w:sz w:val="24"/>
          <w:szCs w:val="24"/>
          <w:lang w:val="ro-RO"/>
        </w:rPr>
        <w:t>Youtube</w:t>
      </w:r>
      <w:proofErr w:type="spellEnd"/>
      <w:r w:rsidR="0040616C" w:rsidRPr="007402EB">
        <w:rPr>
          <w:rFonts w:ascii="Cambria" w:hAnsi="Cambria" w:cs="Times New Roman"/>
          <w:sz w:val="24"/>
          <w:szCs w:val="24"/>
          <w:lang w:val="ro-RO"/>
        </w:rPr>
        <w:t>;</w:t>
      </w:r>
    </w:p>
    <w:p w14:paraId="71F2642E" w14:textId="50126411" w:rsidR="0013405A" w:rsidRPr="007402EB" w:rsidRDefault="0040616C" w:rsidP="003D42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c</w:t>
      </w:r>
      <w:r w:rsidR="0013405A" w:rsidRPr="007402EB">
        <w:rPr>
          <w:rFonts w:ascii="Cambria" w:hAnsi="Cambria" w:cs="Times New Roman"/>
          <w:sz w:val="24"/>
          <w:szCs w:val="24"/>
          <w:lang w:val="ro-RO"/>
        </w:rPr>
        <w:t>). Creșterea numărului de răspunsuri prin poșta electronică în procesul de asigurare a accesului la informații de interes public.</w:t>
      </w:r>
    </w:p>
    <w:p w14:paraId="7AFA3D1B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4. A publicat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dumneavoastră seturi de date suplimentare din oficiu,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faţă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cele minimale prevăzute de lege?</w:t>
      </w:r>
    </w:p>
    <w:p w14:paraId="6D073383" w14:textId="5C7C437A" w:rsidR="0013405A" w:rsidRPr="007402EB" w:rsidRDefault="0013405A" w:rsidP="003D421B">
      <w:pPr>
        <w:pStyle w:val="Frspaiere"/>
        <w:jc w:val="both"/>
      </w:pPr>
      <w:r w:rsidRPr="007402EB">
        <w:t>[</w:t>
      </w:r>
      <w:r w:rsidRPr="007402EB">
        <w:rPr>
          <w:b/>
        </w:rPr>
        <w:t>X</w:t>
      </w:r>
      <w:r w:rsidRPr="007402EB">
        <w:t>] Da, acestea fiind: raportul</w:t>
      </w:r>
      <w:r w:rsidR="00972BEC" w:rsidRPr="007402EB">
        <w:t xml:space="preserve"> digitalizării, beneficii și </w:t>
      </w:r>
      <w:r w:rsidRPr="007402EB">
        <w:t xml:space="preserve">rezultate </w:t>
      </w:r>
      <w:r w:rsidR="00972BEC" w:rsidRPr="007402EB">
        <w:t xml:space="preserve">generate de </w:t>
      </w:r>
      <w:r w:rsidRPr="007402EB">
        <w:t>proiecte</w:t>
      </w:r>
      <w:r w:rsidR="00972BEC" w:rsidRPr="007402EB">
        <w:t xml:space="preserve">le finanțate prin fonduri </w:t>
      </w:r>
      <w:r w:rsidRPr="007402EB">
        <w:t xml:space="preserve">europene.  </w:t>
      </w:r>
    </w:p>
    <w:p w14:paraId="415FFD5D" w14:textId="7C36AF1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 ] Nu.</w:t>
      </w:r>
    </w:p>
    <w:p w14:paraId="1A87A25E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5. Sunt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publicate într-un format deschis?</w:t>
      </w:r>
    </w:p>
    <w:p w14:paraId="606CB1DC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</w:t>
      </w:r>
      <w:r w:rsidRPr="007402EB">
        <w:rPr>
          <w:rFonts w:ascii="Cambria" w:hAnsi="Cambria" w:cs="Times New Roman"/>
          <w:b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] Da. </w:t>
      </w:r>
    </w:p>
    <w:p w14:paraId="4C90BCB9" w14:textId="32D559D6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[  ] Nu.</w:t>
      </w:r>
    </w:p>
    <w:p w14:paraId="67A4F440" w14:textId="029E302A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6. Care sunt măsurile interne pe care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intenţionaţi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să le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aplicaţi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pentru publicarea unui număr cât mai mare de seturi de date în format deschis? </w:t>
      </w:r>
    </w:p>
    <w:p w14:paraId="4D71F4DC" w14:textId="5AF2EE3A" w:rsidR="000B2D1D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lastRenderedPageBreak/>
        <w:t>Vor fi analizate cererile de informații primite în</w:t>
      </w:r>
      <w:r w:rsidR="006D2DE9" w:rsidRPr="007402EB">
        <w:rPr>
          <w:rFonts w:ascii="Cambria" w:hAnsi="Cambria" w:cs="Times New Roman"/>
          <w:sz w:val="24"/>
          <w:szCs w:val="24"/>
          <w:lang w:val="ro-RO"/>
        </w:rPr>
        <w:t xml:space="preserve"> ADR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pentru a identifica seturi de date care prezintă interes pentru public spre a fi propuse </w:t>
      </w:r>
      <w:r w:rsidR="006E5D38" w:rsidRPr="007402EB">
        <w:rPr>
          <w:rFonts w:ascii="Cambria" w:hAnsi="Cambria" w:cs="Times New Roman"/>
          <w:sz w:val="24"/>
          <w:szCs w:val="24"/>
          <w:lang w:val="ro-RO"/>
        </w:rPr>
        <w:t xml:space="preserve">aprobării </w:t>
      </w:r>
      <w:r w:rsidRPr="007402EB">
        <w:rPr>
          <w:rFonts w:ascii="Cambria" w:hAnsi="Cambria" w:cs="Times New Roman"/>
          <w:sz w:val="24"/>
          <w:szCs w:val="24"/>
          <w:lang w:val="ro-RO"/>
        </w:rPr>
        <w:t>conducerii</w:t>
      </w:r>
      <w:r w:rsidR="006E5D38" w:rsidRPr="007402EB">
        <w:rPr>
          <w:rFonts w:ascii="Cambria" w:hAnsi="Cambria" w:cs="Times New Roman"/>
          <w:sz w:val="24"/>
          <w:szCs w:val="24"/>
          <w:lang w:val="ro-RO"/>
        </w:rPr>
        <w:t xml:space="preserve">, </w:t>
      </w:r>
      <w:r w:rsidRPr="007402EB">
        <w:rPr>
          <w:rFonts w:ascii="Cambria" w:hAnsi="Cambria" w:cs="Times New Roman"/>
          <w:sz w:val="24"/>
          <w:szCs w:val="24"/>
          <w:lang w:val="ro-RO"/>
        </w:rPr>
        <w:t>în vederea publicării pe site-ul instituției.</w:t>
      </w:r>
    </w:p>
    <w:p w14:paraId="34AA0961" w14:textId="19E70676" w:rsidR="00180134" w:rsidRPr="007402EB" w:rsidRDefault="00180134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ro-RO"/>
        </w:rPr>
      </w:pPr>
      <w:proofErr w:type="spellStart"/>
      <w:r w:rsidRPr="007402EB">
        <w:rPr>
          <w:rFonts w:ascii="Cambria" w:hAnsi="Cambria" w:cs="Times New Roman"/>
          <w:b/>
          <w:sz w:val="24"/>
          <w:szCs w:val="24"/>
          <w:lang w:val="ro-RO"/>
        </w:rPr>
        <w:t>B.Informații</w:t>
      </w:r>
      <w:proofErr w:type="spellEnd"/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b/>
          <w:sz w:val="24"/>
          <w:szCs w:val="24"/>
          <w:lang w:val="ro-RO"/>
        </w:rPr>
        <w:t>funizate</w:t>
      </w:r>
      <w:proofErr w:type="spellEnd"/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 la cerere</w:t>
      </w:r>
    </w:p>
    <w:p w14:paraId="05C255DB" w14:textId="77777777" w:rsidR="00A825E2" w:rsidRPr="007402EB" w:rsidRDefault="00A825E2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5C11476F" w14:textId="77777777" w:rsidR="00A825E2" w:rsidRDefault="00A825E2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4329D3A7" w14:textId="77777777" w:rsidR="004B2326" w:rsidRPr="007402EB" w:rsidRDefault="004B2326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16FF2B89" w14:textId="23EBA149" w:rsidR="006D2DE9" w:rsidRPr="007402EB" w:rsidRDefault="006D2DE9" w:rsidP="001F03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page" w:horzAnchor="margin" w:tblpY="3931"/>
        <w:tblW w:w="13675" w:type="dxa"/>
        <w:tblLook w:val="04A0" w:firstRow="1" w:lastRow="0" w:firstColumn="1" w:lastColumn="0" w:noHBand="0" w:noVBand="1"/>
      </w:tblPr>
      <w:tblGrid>
        <w:gridCol w:w="2857"/>
        <w:gridCol w:w="1007"/>
        <w:gridCol w:w="1094"/>
        <w:gridCol w:w="2692"/>
        <w:gridCol w:w="2835"/>
        <w:gridCol w:w="3190"/>
      </w:tblGrid>
      <w:tr w:rsidR="007402EB" w:rsidRPr="007402EB" w14:paraId="79DA0588" w14:textId="77777777" w:rsidTr="00180134">
        <w:trPr>
          <w:trHeight w:val="223"/>
        </w:trPr>
        <w:tc>
          <w:tcPr>
            <w:tcW w:w="2857" w:type="dxa"/>
            <w:vMerge w:val="restart"/>
            <w:shd w:val="clear" w:color="auto" w:fill="auto"/>
          </w:tcPr>
          <w:p w14:paraId="095A03FF" w14:textId="77777777" w:rsidR="004E4A7E" w:rsidRPr="007402EB" w:rsidRDefault="004E4A7E" w:rsidP="00180134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Număr total de solicitări </w:t>
            </w:r>
          </w:p>
          <w:p w14:paraId="5D5805AE" w14:textId="77777777" w:rsidR="004E4A7E" w:rsidRPr="007402EB" w:rsidRDefault="004E4A7E" w:rsidP="00180134">
            <w:pPr>
              <w:contextualSpacing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de informații de interes public </w:t>
            </w:r>
          </w:p>
        </w:tc>
        <w:tc>
          <w:tcPr>
            <w:tcW w:w="2101" w:type="dxa"/>
            <w:gridSpan w:val="2"/>
            <w:shd w:val="clear" w:color="auto" w:fill="auto"/>
          </w:tcPr>
          <w:p w14:paraId="14DEDF52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In funcție de solicitant</w:t>
            </w:r>
          </w:p>
        </w:tc>
        <w:tc>
          <w:tcPr>
            <w:tcW w:w="8717" w:type="dxa"/>
            <w:gridSpan w:val="3"/>
            <w:shd w:val="clear" w:color="auto" w:fill="auto"/>
          </w:tcPr>
          <w:p w14:paraId="452A10F9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După modalitatea de adresare</w:t>
            </w:r>
          </w:p>
        </w:tc>
      </w:tr>
      <w:tr w:rsidR="007402EB" w:rsidRPr="007402EB" w14:paraId="7A2BF3E4" w14:textId="77777777" w:rsidTr="00321EE1">
        <w:trPr>
          <w:trHeight w:val="299"/>
        </w:trPr>
        <w:tc>
          <w:tcPr>
            <w:tcW w:w="2857" w:type="dxa"/>
            <w:vMerge/>
            <w:shd w:val="clear" w:color="auto" w:fill="auto"/>
          </w:tcPr>
          <w:p w14:paraId="3C1333E2" w14:textId="77777777" w:rsidR="004E4A7E" w:rsidRPr="007402EB" w:rsidRDefault="004E4A7E" w:rsidP="00180134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007" w:type="dxa"/>
            <w:shd w:val="clear" w:color="auto" w:fill="auto"/>
          </w:tcPr>
          <w:p w14:paraId="47BA3A25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De la persoane fizice</w:t>
            </w:r>
          </w:p>
        </w:tc>
        <w:tc>
          <w:tcPr>
            <w:tcW w:w="1094" w:type="dxa"/>
            <w:shd w:val="clear" w:color="auto" w:fill="auto"/>
          </w:tcPr>
          <w:p w14:paraId="4E557D80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De la persoane juridice</w:t>
            </w:r>
          </w:p>
        </w:tc>
        <w:tc>
          <w:tcPr>
            <w:tcW w:w="2692" w:type="dxa"/>
            <w:shd w:val="clear" w:color="auto" w:fill="auto"/>
          </w:tcPr>
          <w:p w14:paraId="40BC6C18" w14:textId="2384108E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Pe suport </w:t>
            </w:r>
            <w:proofErr w:type="spellStart"/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hartie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78BB155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Pe suport electronic</w:t>
            </w:r>
          </w:p>
        </w:tc>
        <w:tc>
          <w:tcPr>
            <w:tcW w:w="3190" w:type="dxa"/>
            <w:shd w:val="clear" w:color="auto" w:fill="auto"/>
          </w:tcPr>
          <w:p w14:paraId="651ED0D6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Verbal</w:t>
            </w:r>
          </w:p>
          <w:p w14:paraId="6A3E7C1A" w14:textId="77777777" w:rsidR="004E4A7E" w:rsidRPr="007402EB" w:rsidRDefault="004E4A7E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7402EB" w:rsidRPr="007402EB" w14:paraId="78D83D29" w14:textId="77777777" w:rsidTr="00321EE1">
        <w:trPr>
          <w:trHeight w:val="299"/>
        </w:trPr>
        <w:tc>
          <w:tcPr>
            <w:tcW w:w="2857" w:type="dxa"/>
            <w:shd w:val="clear" w:color="auto" w:fill="auto"/>
          </w:tcPr>
          <w:p w14:paraId="4E771351" w14:textId="75700448" w:rsidR="00180134" w:rsidRPr="007402EB" w:rsidRDefault="008A2853" w:rsidP="00180134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29</w:t>
            </w:r>
          </w:p>
          <w:p w14:paraId="60A6D9CF" w14:textId="1AAF3453" w:rsidR="00180134" w:rsidRPr="007402EB" w:rsidRDefault="00180134" w:rsidP="00180134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007" w:type="dxa"/>
            <w:shd w:val="clear" w:color="auto" w:fill="auto"/>
          </w:tcPr>
          <w:p w14:paraId="7BFED18F" w14:textId="18D49AAA" w:rsidR="00180134" w:rsidRPr="007402EB" w:rsidRDefault="004B2326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2</w:t>
            </w:r>
            <w:r w:rsidR="008A2853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094" w:type="dxa"/>
            <w:shd w:val="clear" w:color="auto" w:fill="auto"/>
          </w:tcPr>
          <w:p w14:paraId="79BA4259" w14:textId="093383D5" w:rsidR="00180134" w:rsidRPr="007402EB" w:rsidRDefault="008A2853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2692" w:type="dxa"/>
            <w:shd w:val="clear" w:color="auto" w:fill="auto"/>
          </w:tcPr>
          <w:p w14:paraId="799043A5" w14:textId="2C473710" w:rsidR="00180134" w:rsidRPr="007402EB" w:rsidRDefault="00CB0B40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2E7FFFC3" w14:textId="1B34FBE8" w:rsidR="00180134" w:rsidRPr="007402EB" w:rsidRDefault="008A2853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29</w:t>
            </w:r>
          </w:p>
        </w:tc>
        <w:tc>
          <w:tcPr>
            <w:tcW w:w="3190" w:type="dxa"/>
            <w:shd w:val="clear" w:color="auto" w:fill="auto"/>
          </w:tcPr>
          <w:p w14:paraId="7F83A830" w14:textId="0B63E999" w:rsidR="00180134" w:rsidRPr="007402EB" w:rsidRDefault="00A37CD6" w:rsidP="00321EE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</w:tr>
    </w:tbl>
    <w:tbl>
      <w:tblPr>
        <w:tblStyle w:val="TableGrid1"/>
        <w:tblpPr w:leftFromText="180" w:rightFromText="180" w:vertAnchor="text" w:horzAnchor="margin" w:tblpY="-6"/>
        <w:tblW w:w="13680" w:type="dxa"/>
        <w:tblLook w:val="04A0" w:firstRow="1" w:lastRow="0" w:firstColumn="1" w:lastColumn="0" w:noHBand="0" w:noVBand="1"/>
      </w:tblPr>
      <w:tblGrid>
        <w:gridCol w:w="8190"/>
        <w:gridCol w:w="5490"/>
      </w:tblGrid>
      <w:tr w:rsidR="007402EB" w:rsidRPr="007402EB" w14:paraId="595706F7" w14:textId="77777777" w:rsidTr="004E4A7E">
        <w:tc>
          <w:tcPr>
            <w:tcW w:w="8190" w:type="dxa"/>
          </w:tcPr>
          <w:p w14:paraId="31CA0A14" w14:textId="77777777" w:rsidR="004E4A7E" w:rsidRPr="007402EB" w:rsidRDefault="004E4A7E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</w:p>
          <w:p w14:paraId="2EF17FFA" w14:textId="77777777" w:rsidR="004E4A7E" w:rsidRPr="007402EB" w:rsidRDefault="004E4A7E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Departajare pe domenii de interes :      </w:t>
            </w:r>
          </w:p>
        </w:tc>
        <w:tc>
          <w:tcPr>
            <w:tcW w:w="5490" w:type="dxa"/>
          </w:tcPr>
          <w:p w14:paraId="01C76414" w14:textId="77777777" w:rsidR="004E4A7E" w:rsidRPr="007402EB" w:rsidRDefault="004E4A7E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</w:p>
        </w:tc>
      </w:tr>
      <w:tr w:rsidR="007402EB" w:rsidRPr="007402EB" w14:paraId="1616364B" w14:textId="77777777" w:rsidTr="004E4A7E">
        <w:tc>
          <w:tcPr>
            <w:tcW w:w="8190" w:type="dxa"/>
          </w:tcPr>
          <w:p w14:paraId="7AB3184E" w14:textId="77777777" w:rsidR="004E4A7E" w:rsidRPr="007402EB" w:rsidRDefault="004E4A7E" w:rsidP="004E4A7E">
            <w:pPr>
              <w:tabs>
                <w:tab w:val="left" w:pos="0"/>
              </w:tabs>
              <w:ind w:right="-108"/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a) Utilizarea banilor publici (contracte, </w:t>
            </w:r>
            <w:proofErr w:type="spellStart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investiţii</w:t>
            </w:r>
            <w:proofErr w:type="spellEnd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, cheltuieli etc.)    </w:t>
            </w:r>
          </w:p>
        </w:tc>
        <w:tc>
          <w:tcPr>
            <w:tcW w:w="5490" w:type="dxa"/>
          </w:tcPr>
          <w:p w14:paraId="43B872BB" w14:textId="2392D20C" w:rsidR="004E4A7E" w:rsidRPr="007402EB" w:rsidRDefault="00F4251C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1</w:t>
            </w:r>
          </w:p>
        </w:tc>
      </w:tr>
      <w:tr w:rsidR="007402EB" w:rsidRPr="007402EB" w14:paraId="6AEFE7D2" w14:textId="77777777" w:rsidTr="004E4A7E">
        <w:tc>
          <w:tcPr>
            <w:tcW w:w="8190" w:type="dxa"/>
          </w:tcPr>
          <w:p w14:paraId="6D2DA439" w14:textId="77777777" w:rsidR="004E4A7E" w:rsidRPr="007402EB" w:rsidRDefault="004E4A7E" w:rsidP="004E4A7E">
            <w:pPr>
              <w:tabs>
                <w:tab w:val="left" w:pos="0"/>
              </w:tabs>
              <w:ind w:right="-108"/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b) Modul de îndeplinire a </w:t>
            </w:r>
            <w:proofErr w:type="spellStart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atribuţiilor</w:t>
            </w:r>
            <w:proofErr w:type="spellEnd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instituţiei</w:t>
            </w:r>
            <w:proofErr w:type="spellEnd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 publice       </w:t>
            </w:r>
          </w:p>
        </w:tc>
        <w:tc>
          <w:tcPr>
            <w:tcW w:w="5490" w:type="dxa"/>
          </w:tcPr>
          <w:p w14:paraId="0B021BC4" w14:textId="6945528E" w:rsidR="004E4A7E" w:rsidRPr="007402EB" w:rsidRDefault="009253A0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0</w:t>
            </w:r>
          </w:p>
        </w:tc>
      </w:tr>
      <w:tr w:rsidR="007402EB" w:rsidRPr="007402EB" w14:paraId="0E0844A1" w14:textId="77777777" w:rsidTr="004E4A7E">
        <w:tc>
          <w:tcPr>
            <w:tcW w:w="8190" w:type="dxa"/>
          </w:tcPr>
          <w:p w14:paraId="109D5748" w14:textId="77777777" w:rsidR="004E4A7E" w:rsidRPr="007402EB" w:rsidRDefault="004E4A7E" w:rsidP="004E4A7E">
            <w:pPr>
              <w:tabs>
                <w:tab w:val="left" w:pos="0"/>
              </w:tabs>
              <w:ind w:right="-108"/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c) Acte normative, reglementări    </w:t>
            </w:r>
          </w:p>
        </w:tc>
        <w:tc>
          <w:tcPr>
            <w:tcW w:w="5490" w:type="dxa"/>
          </w:tcPr>
          <w:p w14:paraId="7F2A1F86" w14:textId="0E57DBA0" w:rsidR="004E4A7E" w:rsidRPr="007402EB" w:rsidRDefault="00AC058D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>
              <w:rPr>
                <w:rFonts w:ascii="Cambria" w:hAnsi="Cambria" w:cs="Times New Roman"/>
                <w:sz w:val="20"/>
                <w:szCs w:val="20"/>
                <w:lang w:val="ro-RO"/>
              </w:rPr>
              <w:t>4</w:t>
            </w:r>
          </w:p>
        </w:tc>
      </w:tr>
      <w:tr w:rsidR="007402EB" w:rsidRPr="007402EB" w14:paraId="3535D2D6" w14:textId="77777777" w:rsidTr="004E4A7E">
        <w:tc>
          <w:tcPr>
            <w:tcW w:w="8190" w:type="dxa"/>
          </w:tcPr>
          <w:p w14:paraId="6E3D8C28" w14:textId="77777777" w:rsidR="004E4A7E" w:rsidRPr="007402EB" w:rsidRDefault="004E4A7E" w:rsidP="004E4A7E">
            <w:pPr>
              <w:tabs>
                <w:tab w:val="left" w:pos="0"/>
              </w:tabs>
              <w:ind w:right="-108"/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d) Activitatea liderilor </w:t>
            </w:r>
            <w:proofErr w:type="spellStart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instituţiei</w:t>
            </w:r>
            <w:proofErr w:type="spellEnd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5490" w:type="dxa"/>
          </w:tcPr>
          <w:p w14:paraId="4A36D929" w14:textId="6DFCAF8C" w:rsidR="004E4A7E" w:rsidRPr="007402EB" w:rsidRDefault="00AC058D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>
              <w:rPr>
                <w:rFonts w:ascii="Cambria" w:hAnsi="Cambria" w:cs="Times New Roman"/>
                <w:sz w:val="20"/>
                <w:szCs w:val="20"/>
                <w:lang w:val="ro-RO"/>
              </w:rPr>
              <w:t>0</w:t>
            </w:r>
          </w:p>
        </w:tc>
      </w:tr>
      <w:tr w:rsidR="007402EB" w:rsidRPr="007402EB" w14:paraId="1A057BEB" w14:textId="77777777" w:rsidTr="004E4A7E">
        <w:trPr>
          <w:trHeight w:val="188"/>
        </w:trPr>
        <w:tc>
          <w:tcPr>
            <w:tcW w:w="8190" w:type="dxa"/>
          </w:tcPr>
          <w:p w14:paraId="6CE62685" w14:textId="4AA3339B" w:rsidR="004E4A7E" w:rsidRPr="007402EB" w:rsidRDefault="004E4A7E" w:rsidP="004E4A7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e) </w:t>
            </w:r>
            <w:proofErr w:type="spellStart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Informaţii</w:t>
            </w:r>
            <w:proofErr w:type="spellEnd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 privind modul de aplicare a </w:t>
            </w:r>
            <w:r w:rsidRPr="007402EB">
              <w:rPr>
                <w:rFonts w:ascii="Cambria" w:hAnsi="Cambria" w:cs="Times New Roman"/>
                <w:vanish/>
                <w:sz w:val="20"/>
                <w:szCs w:val="20"/>
                <w:lang w:val="ro-RO"/>
              </w:rPr>
              <w:t>&lt;LLNK 12001   544 10 201   0 18&gt;</w:t>
            </w: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Legii nr. 544/2001</w:t>
            </w:r>
            <w:r w:rsidR="00180134"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, cu modificările și </w:t>
            </w:r>
            <w:proofErr w:type="spellStart"/>
            <w:r w:rsidR="00180134"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completarile</w:t>
            </w:r>
            <w:proofErr w:type="spellEnd"/>
            <w:r w:rsidR="00180134"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 ulterioare</w:t>
            </w:r>
          </w:p>
        </w:tc>
        <w:tc>
          <w:tcPr>
            <w:tcW w:w="5490" w:type="dxa"/>
          </w:tcPr>
          <w:p w14:paraId="5460A0CB" w14:textId="770EBDED" w:rsidR="004E4A7E" w:rsidRPr="007402EB" w:rsidRDefault="00AC058D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>
              <w:rPr>
                <w:rFonts w:ascii="Cambria" w:hAnsi="Cambria" w:cs="Times New Roman"/>
                <w:sz w:val="20"/>
                <w:szCs w:val="20"/>
                <w:lang w:val="ro-RO"/>
              </w:rPr>
              <w:t>1</w:t>
            </w:r>
          </w:p>
        </w:tc>
      </w:tr>
      <w:tr w:rsidR="007402EB" w:rsidRPr="007402EB" w14:paraId="291CC3F5" w14:textId="77777777" w:rsidTr="004E4A7E">
        <w:trPr>
          <w:trHeight w:val="1250"/>
        </w:trPr>
        <w:tc>
          <w:tcPr>
            <w:tcW w:w="8190" w:type="dxa"/>
          </w:tcPr>
          <w:p w14:paraId="5F6F96A0" w14:textId="696F0B3A" w:rsidR="004E4A7E" w:rsidRPr="007402EB" w:rsidRDefault="004E4A7E" w:rsidP="004E4A7E">
            <w:pPr>
              <w:tabs>
                <w:tab w:val="left" w:pos="0"/>
              </w:tabs>
              <w:ind w:right="-108"/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f) Altele, cu </w:t>
            </w:r>
            <w:proofErr w:type="spellStart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menţionarea</w:t>
            </w:r>
            <w:proofErr w:type="spellEnd"/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 xml:space="preserve"> acestora</w:t>
            </w:r>
            <w:r w:rsidRPr="007402EB">
              <w:rPr>
                <w:rFonts w:ascii="Cambria" w:hAnsi="Cambria" w:cs="Times New Roman"/>
                <w:i/>
                <w:sz w:val="20"/>
                <w:szCs w:val="20"/>
                <w:lang w:val="ro-RO"/>
              </w:rPr>
              <w:t xml:space="preserve">:   </w:t>
            </w:r>
            <w:r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 xml:space="preserve"> </w:t>
            </w:r>
            <w:r w:rsidR="009253A0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 xml:space="preserve">achiziții publice, </w:t>
            </w:r>
            <w:proofErr w:type="spellStart"/>
            <w:r w:rsidR="009253A0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>ghiseul.ro</w:t>
            </w:r>
            <w:proofErr w:type="spellEnd"/>
            <w:r w:rsidR="009253A0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 xml:space="preserve">, resurse umane, </w:t>
            </w:r>
            <w:proofErr w:type="spellStart"/>
            <w:r w:rsidR="009253A0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>PNRR</w:t>
            </w:r>
            <w:proofErr w:type="spellEnd"/>
            <w:r w:rsidR="009253A0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="00F4251C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>semnatura</w:t>
            </w:r>
            <w:proofErr w:type="spellEnd"/>
            <w:r w:rsidR="00F4251C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 xml:space="preserve"> electronica, transport alternativ, </w:t>
            </w:r>
            <w:proofErr w:type="spellStart"/>
            <w:r w:rsidR="00F4251C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>SEAP</w:t>
            </w:r>
            <w:proofErr w:type="spellEnd"/>
            <w:r w:rsidR="00F4251C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>, proiecte si programe</w:t>
            </w:r>
            <w:r w:rsidR="00C43A44" w:rsidRPr="007402EB">
              <w:rPr>
                <w:rFonts w:ascii="Cambria" w:hAnsi="Cambria" w:cs="Times New Roman"/>
                <w:iCs/>
                <w:sz w:val="20"/>
                <w:szCs w:val="20"/>
                <w:lang w:val="ro-RO"/>
              </w:rPr>
              <w:t>, mass- media</w:t>
            </w:r>
          </w:p>
        </w:tc>
        <w:tc>
          <w:tcPr>
            <w:tcW w:w="5490" w:type="dxa"/>
          </w:tcPr>
          <w:p w14:paraId="56F25110" w14:textId="0AA8BFF9" w:rsidR="004E4A7E" w:rsidRPr="007402EB" w:rsidRDefault="009253A0" w:rsidP="004E4A7E">
            <w:pPr>
              <w:tabs>
                <w:tab w:val="left" w:pos="0"/>
              </w:tabs>
              <w:jc w:val="both"/>
              <w:rPr>
                <w:rFonts w:ascii="Cambria" w:hAnsi="Cambria" w:cs="Times New Roman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 w:cs="Times New Roman"/>
                <w:sz w:val="20"/>
                <w:szCs w:val="20"/>
                <w:lang w:val="ro-RO"/>
              </w:rPr>
              <w:t>2</w:t>
            </w:r>
            <w:r w:rsidR="00AC058D">
              <w:rPr>
                <w:rFonts w:ascii="Cambria" w:hAnsi="Cambria" w:cs="Times New Roman"/>
                <w:sz w:val="20"/>
                <w:szCs w:val="20"/>
                <w:lang w:val="ro-RO"/>
              </w:rPr>
              <w:t>3</w:t>
            </w:r>
          </w:p>
        </w:tc>
      </w:tr>
    </w:tbl>
    <w:p w14:paraId="14384DCE" w14:textId="4F0D8EFC" w:rsidR="0083563B" w:rsidRPr="007402EB" w:rsidRDefault="0083563B" w:rsidP="001F03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52616E32" w14:textId="7ECD5485" w:rsidR="0083563B" w:rsidRPr="007402EB" w:rsidRDefault="0083563B" w:rsidP="0083563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5403D170" w14:textId="77777777" w:rsidR="0083563B" w:rsidRPr="007402EB" w:rsidRDefault="0083563B" w:rsidP="0083563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7AA7D74F" w14:textId="13FBE983" w:rsidR="001F03B6" w:rsidRPr="007402EB" w:rsidRDefault="001F03B6" w:rsidP="001F03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423A0B26" w14:textId="4624315E" w:rsidR="001F03B6" w:rsidRPr="007402EB" w:rsidRDefault="001F03B6" w:rsidP="001F03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Ind w:w="-725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990"/>
        <w:gridCol w:w="1170"/>
        <w:gridCol w:w="900"/>
        <w:gridCol w:w="810"/>
        <w:gridCol w:w="1080"/>
        <w:gridCol w:w="810"/>
        <w:gridCol w:w="1170"/>
        <w:gridCol w:w="1170"/>
        <w:gridCol w:w="1080"/>
        <w:gridCol w:w="900"/>
        <w:gridCol w:w="990"/>
        <w:gridCol w:w="715"/>
      </w:tblGrid>
      <w:tr w:rsidR="007402EB" w:rsidRPr="007402EB" w14:paraId="622E278F" w14:textId="77777777" w:rsidTr="007000D2">
        <w:tc>
          <w:tcPr>
            <w:tcW w:w="990" w:type="dxa"/>
            <w:vMerge w:val="restart"/>
          </w:tcPr>
          <w:p w14:paraId="72521EBF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Număr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total de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solicitări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soluționate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favorabil</w:t>
            </w:r>
            <w:proofErr w:type="spellEnd"/>
          </w:p>
        </w:tc>
        <w:tc>
          <w:tcPr>
            <w:tcW w:w="4770" w:type="dxa"/>
            <w:gridSpan w:val="5"/>
          </w:tcPr>
          <w:p w14:paraId="53727328" w14:textId="77777777" w:rsidR="009A7C67" w:rsidRPr="007402EB" w:rsidRDefault="009A7C67" w:rsidP="0070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Termen de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răspuns</w:t>
            </w:r>
            <w:proofErr w:type="spellEnd"/>
          </w:p>
        </w:tc>
        <w:tc>
          <w:tcPr>
            <w:tcW w:w="1890" w:type="dxa"/>
            <w:gridSpan w:val="2"/>
          </w:tcPr>
          <w:p w14:paraId="68B8A36A" w14:textId="77777777" w:rsidR="009A7C67" w:rsidRPr="007402EB" w:rsidRDefault="009A7C67" w:rsidP="0070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Modul de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proofErr w:type="spellEnd"/>
          </w:p>
        </w:tc>
        <w:tc>
          <w:tcPr>
            <w:tcW w:w="6025" w:type="dxa"/>
            <w:gridSpan w:val="6"/>
          </w:tcPr>
          <w:p w14:paraId="0E620A34" w14:textId="77777777" w:rsidR="009A7C67" w:rsidRPr="007402EB" w:rsidRDefault="009A7C67" w:rsidP="0070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Departajate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domenii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interes</w:t>
            </w:r>
            <w:proofErr w:type="spellEnd"/>
          </w:p>
        </w:tc>
      </w:tr>
      <w:tr w:rsidR="007402EB" w:rsidRPr="007402EB" w14:paraId="4704077F" w14:textId="77777777" w:rsidTr="007000D2">
        <w:tc>
          <w:tcPr>
            <w:tcW w:w="990" w:type="dxa"/>
            <w:vMerge/>
          </w:tcPr>
          <w:p w14:paraId="1FB07B68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7B122E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Redirecționate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către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alte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instituții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termen de 5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990" w:type="dxa"/>
          </w:tcPr>
          <w:p w14:paraId="1C7560E7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Soluționate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favorabil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termen de 10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1170" w:type="dxa"/>
          </w:tcPr>
          <w:p w14:paraId="5E1350DD" w14:textId="0D63A514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Soluționate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favorabil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termen de </w:t>
            </w:r>
            <w:r w:rsidR="00A37CD6" w:rsidRPr="007402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900" w:type="dxa"/>
          </w:tcPr>
          <w:p w14:paraId="26120B0C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Solicitări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care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termenul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fost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depășit</w:t>
            </w:r>
            <w:proofErr w:type="spellEnd"/>
          </w:p>
        </w:tc>
        <w:tc>
          <w:tcPr>
            <w:tcW w:w="810" w:type="dxa"/>
          </w:tcPr>
          <w:p w14:paraId="1D3EA041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Comunicare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electronică</w:t>
            </w:r>
            <w:proofErr w:type="spellEnd"/>
          </w:p>
        </w:tc>
        <w:tc>
          <w:tcPr>
            <w:tcW w:w="1080" w:type="dxa"/>
          </w:tcPr>
          <w:p w14:paraId="0696AFBD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Comunicare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format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hârtie</w:t>
            </w:r>
            <w:proofErr w:type="spellEnd"/>
          </w:p>
        </w:tc>
        <w:tc>
          <w:tcPr>
            <w:tcW w:w="810" w:type="dxa"/>
          </w:tcPr>
          <w:p w14:paraId="5DE09C22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Comunicare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verbală</w:t>
            </w:r>
            <w:proofErr w:type="spellEnd"/>
          </w:p>
        </w:tc>
        <w:tc>
          <w:tcPr>
            <w:tcW w:w="1170" w:type="dxa"/>
          </w:tcPr>
          <w:p w14:paraId="0CD2A038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Utilizarea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banilor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publici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contracte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investiții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cheltuieli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, etc.)</w:t>
            </w:r>
          </w:p>
        </w:tc>
        <w:tc>
          <w:tcPr>
            <w:tcW w:w="1170" w:type="dxa"/>
          </w:tcPr>
          <w:p w14:paraId="07592BFC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Modul de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implinire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atribuțiilor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instituției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080" w:type="dxa"/>
          </w:tcPr>
          <w:p w14:paraId="02F91966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Acte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normative,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reglementari</w:t>
            </w:r>
            <w:proofErr w:type="spellEnd"/>
          </w:p>
        </w:tc>
        <w:tc>
          <w:tcPr>
            <w:tcW w:w="900" w:type="dxa"/>
          </w:tcPr>
          <w:p w14:paraId="29501009" w14:textId="77777777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Activitatea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liderilor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instituției</w:t>
            </w:r>
            <w:proofErr w:type="spellEnd"/>
          </w:p>
        </w:tc>
        <w:tc>
          <w:tcPr>
            <w:tcW w:w="990" w:type="dxa"/>
          </w:tcPr>
          <w:p w14:paraId="7F83E2AA" w14:textId="0F3CA7CC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privind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modul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aplicare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Legii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nr. 544/</w:t>
            </w:r>
            <w:proofErr w:type="spellStart"/>
            <w:proofErr w:type="gram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200,cu</w:t>
            </w:r>
            <w:proofErr w:type="spellEnd"/>
            <w:proofErr w:type="gram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modificările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completările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ulterioare</w:t>
            </w:r>
            <w:proofErr w:type="spellEnd"/>
          </w:p>
        </w:tc>
        <w:tc>
          <w:tcPr>
            <w:tcW w:w="715" w:type="dxa"/>
          </w:tcPr>
          <w:p w14:paraId="019B89D9" w14:textId="6F122A61" w:rsidR="009A7C67" w:rsidRPr="007402EB" w:rsidRDefault="009A7C67" w:rsidP="0070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Altele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(se </w:t>
            </w:r>
            <w:proofErr w:type="spell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precizează</w:t>
            </w:r>
            <w:proofErr w:type="spellEnd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02EB">
              <w:rPr>
                <w:rFonts w:ascii="Times New Roman" w:hAnsi="Times New Roman" w:cs="Times New Roman"/>
                <w:sz w:val="20"/>
                <w:szCs w:val="20"/>
              </w:rPr>
              <w:t>care)</w:t>
            </w:r>
            <w:r w:rsidR="009253A0" w:rsidRPr="007402E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</w:p>
        </w:tc>
      </w:tr>
      <w:tr w:rsidR="007402EB" w:rsidRPr="007402EB" w14:paraId="0A478FB9" w14:textId="77777777" w:rsidTr="007000D2">
        <w:tc>
          <w:tcPr>
            <w:tcW w:w="990" w:type="dxa"/>
          </w:tcPr>
          <w:p w14:paraId="00A07FCA" w14:textId="54785E7B" w:rsidR="009A7C67" w:rsidRPr="007402EB" w:rsidRDefault="00AC058D" w:rsidP="007000D2">
            <w:r>
              <w:t>28</w:t>
            </w:r>
          </w:p>
        </w:tc>
        <w:tc>
          <w:tcPr>
            <w:tcW w:w="900" w:type="dxa"/>
          </w:tcPr>
          <w:p w14:paraId="28530F7F" w14:textId="6F3D9802" w:rsidR="009A7C67" w:rsidRPr="007402EB" w:rsidRDefault="00AC058D" w:rsidP="007000D2">
            <w:r>
              <w:t>1</w:t>
            </w:r>
          </w:p>
        </w:tc>
        <w:tc>
          <w:tcPr>
            <w:tcW w:w="990" w:type="dxa"/>
          </w:tcPr>
          <w:p w14:paraId="15864DF0" w14:textId="7ED53BE8" w:rsidR="009A7C67" w:rsidRPr="007402EB" w:rsidRDefault="0063068D" w:rsidP="007000D2">
            <w:r>
              <w:t>26</w:t>
            </w:r>
          </w:p>
        </w:tc>
        <w:tc>
          <w:tcPr>
            <w:tcW w:w="1170" w:type="dxa"/>
          </w:tcPr>
          <w:p w14:paraId="5C68A426" w14:textId="286C9F52" w:rsidR="009A7C67" w:rsidRPr="007402EB" w:rsidRDefault="0063068D" w:rsidP="007000D2">
            <w:r>
              <w:t>2</w:t>
            </w:r>
          </w:p>
        </w:tc>
        <w:tc>
          <w:tcPr>
            <w:tcW w:w="900" w:type="dxa"/>
          </w:tcPr>
          <w:p w14:paraId="356E3197" w14:textId="3A3C2D2B" w:rsidR="009A7C67" w:rsidRPr="007402EB" w:rsidRDefault="0063068D" w:rsidP="007000D2">
            <w:r>
              <w:t>1</w:t>
            </w:r>
          </w:p>
        </w:tc>
        <w:tc>
          <w:tcPr>
            <w:tcW w:w="810" w:type="dxa"/>
          </w:tcPr>
          <w:p w14:paraId="5F713FAD" w14:textId="7A95F38C" w:rsidR="009A7C67" w:rsidRPr="007402EB" w:rsidRDefault="00AC058D" w:rsidP="007000D2">
            <w:r>
              <w:t>29</w:t>
            </w:r>
          </w:p>
        </w:tc>
        <w:tc>
          <w:tcPr>
            <w:tcW w:w="1080" w:type="dxa"/>
          </w:tcPr>
          <w:p w14:paraId="16A4B72D" w14:textId="21CA41F5" w:rsidR="009A7C67" w:rsidRPr="007402EB" w:rsidRDefault="00A37CD6" w:rsidP="007000D2">
            <w:r w:rsidRPr="007402EB">
              <w:t>0</w:t>
            </w:r>
          </w:p>
        </w:tc>
        <w:tc>
          <w:tcPr>
            <w:tcW w:w="810" w:type="dxa"/>
          </w:tcPr>
          <w:p w14:paraId="4813FF55" w14:textId="67511185" w:rsidR="009A7C67" w:rsidRPr="007402EB" w:rsidRDefault="00A37CD6" w:rsidP="007000D2">
            <w:r w:rsidRPr="007402EB">
              <w:t>0</w:t>
            </w:r>
          </w:p>
        </w:tc>
        <w:tc>
          <w:tcPr>
            <w:tcW w:w="1170" w:type="dxa"/>
          </w:tcPr>
          <w:p w14:paraId="42372C62" w14:textId="2EABFAB8" w:rsidR="009A7C67" w:rsidRPr="007402EB" w:rsidRDefault="00F4251C" w:rsidP="007000D2">
            <w:r w:rsidRPr="007402EB">
              <w:t>1</w:t>
            </w:r>
          </w:p>
        </w:tc>
        <w:tc>
          <w:tcPr>
            <w:tcW w:w="1170" w:type="dxa"/>
          </w:tcPr>
          <w:p w14:paraId="59AE7089" w14:textId="18F3AE38" w:rsidR="009A7C67" w:rsidRPr="007402EB" w:rsidRDefault="00F4251C" w:rsidP="007000D2">
            <w:r w:rsidRPr="007402EB">
              <w:t>0</w:t>
            </w:r>
          </w:p>
        </w:tc>
        <w:tc>
          <w:tcPr>
            <w:tcW w:w="1080" w:type="dxa"/>
          </w:tcPr>
          <w:p w14:paraId="142015CF" w14:textId="425C2D9B" w:rsidR="009A7C67" w:rsidRPr="007402EB" w:rsidRDefault="00AC058D" w:rsidP="007000D2">
            <w:r>
              <w:t>4</w:t>
            </w:r>
          </w:p>
        </w:tc>
        <w:tc>
          <w:tcPr>
            <w:tcW w:w="900" w:type="dxa"/>
          </w:tcPr>
          <w:p w14:paraId="2DF1581A" w14:textId="0D733455" w:rsidR="009A7C67" w:rsidRPr="007402EB" w:rsidRDefault="00AC058D" w:rsidP="007000D2">
            <w:r>
              <w:t>0</w:t>
            </w:r>
          </w:p>
        </w:tc>
        <w:tc>
          <w:tcPr>
            <w:tcW w:w="990" w:type="dxa"/>
          </w:tcPr>
          <w:p w14:paraId="1ECDB63D" w14:textId="2414CA1E" w:rsidR="009A7C67" w:rsidRPr="007402EB" w:rsidRDefault="00AC058D" w:rsidP="007000D2">
            <w:r>
              <w:t>1</w:t>
            </w:r>
          </w:p>
        </w:tc>
        <w:tc>
          <w:tcPr>
            <w:tcW w:w="715" w:type="dxa"/>
          </w:tcPr>
          <w:p w14:paraId="54D4FF00" w14:textId="661D604A" w:rsidR="009A7C67" w:rsidRPr="007402EB" w:rsidRDefault="00286E09" w:rsidP="007000D2">
            <w:r w:rsidRPr="007402EB">
              <w:t>2</w:t>
            </w:r>
            <w:r w:rsidR="00AC058D">
              <w:t>3</w:t>
            </w:r>
          </w:p>
        </w:tc>
      </w:tr>
      <w:tr w:rsidR="007402EB" w:rsidRPr="007402EB" w14:paraId="70DB7F2D" w14:textId="77777777" w:rsidTr="007000D2">
        <w:tc>
          <w:tcPr>
            <w:tcW w:w="990" w:type="dxa"/>
          </w:tcPr>
          <w:p w14:paraId="4A1A2A47" w14:textId="77777777" w:rsidR="009A7C67" w:rsidRPr="007402EB" w:rsidRDefault="009A7C67" w:rsidP="007000D2"/>
          <w:p w14:paraId="186C0D84" w14:textId="2FAAE4D9" w:rsidR="009A7C67" w:rsidRPr="007402EB" w:rsidRDefault="009A7C67" w:rsidP="007000D2"/>
        </w:tc>
        <w:tc>
          <w:tcPr>
            <w:tcW w:w="900" w:type="dxa"/>
          </w:tcPr>
          <w:p w14:paraId="044F4D3C" w14:textId="77777777" w:rsidR="009A7C67" w:rsidRPr="007402EB" w:rsidRDefault="009A7C67" w:rsidP="007000D2"/>
        </w:tc>
        <w:tc>
          <w:tcPr>
            <w:tcW w:w="990" w:type="dxa"/>
          </w:tcPr>
          <w:p w14:paraId="7152A6D3" w14:textId="77777777" w:rsidR="009A7C67" w:rsidRPr="007402EB" w:rsidRDefault="009A7C67" w:rsidP="007000D2"/>
        </w:tc>
        <w:tc>
          <w:tcPr>
            <w:tcW w:w="1170" w:type="dxa"/>
          </w:tcPr>
          <w:p w14:paraId="0AD6D70E" w14:textId="77777777" w:rsidR="009A7C67" w:rsidRPr="007402EB" w:rsidRDefault="009A7C67" w:rsidP="007000D2"/>
        </w:tc>
        <w:tc>
          <w:tcPr>
            <w:tcW w:w="900" w:type="dxa"/>
          </w:tcPr>
          <w:p w14:paraId="6F04E4DD" w14:textId="77777777" w:rsidR="009A7C67" w:rsidRPr="007402EB" w:rsidRDefault="009A7C67" w:rsidP="007000D2"/>
        </w:tc>
        <w:tc>
          <w:tcPr>
            <w:tcW w:w="810" w:type="dxa"/>
          </w:tcPr>
          <w:p w14:paraId="29CCD5A4" w14:textId="77777777" w:rsidR="009A7C67" w:rsidRPr="007402EB" w:rsidRDefault="009A7C67" w:rsidP="007000D2"/>
        </w:tc>
        <w:tc>
          <w:tcPr>
            <w:tcW w:w="1080" w:type="dxa"/>
          </w:tcPr>
          <w:p w14:paraId="322CC906" w14:textId="77777777" w:rsidR="009A7C67" w:rsidRPr="007402EB" w:rsidRDefault="009A7C67" w:rsidP="007000D2"/>
        </w:tc>
        <w:tc>
          <w:tcPr>
            <w:tcW w:w="810" w:type="dxa"/>
          </w:tcPr>
          <w:p w14:paraId="7B28B9DA" w14:textId="77777777" w:rsidR="009A7C67" w:rsidRPr="007402EB" w:rsidRDefault="009A7C67" w:rsidP="007000D2"/>
        </w:tc>
        <w:tc>
          <w:tcPr>
            <w:tcW w:w="1170" w:type="dxa"/>
          </w:tcPr>
          <w:p w14:paraId="646ED5C2" w14:textId="77777777" w:rsidR="009A7C67" w:rsidRPr="007402EB" w:rsidRDefault="009A7C67" w:rsidP="007000D2"/>
        </w:tc>
        <w:tc>
          <w:tcPr>
            <w:tcW w:w="1170" w:type="dxa"/>
          </w:tcPr>
          <w:p w14:paraId="0B0B4D2B" w14:textId="77777777" w:rsidR="009A7C67" w:rsidRPr="007402EB" w:rsidRDefault="009A7C67" w:rsidP="007000D2"/>
        </w:tc>
        <w:tc>
          <w:tcPr>
            <w:tcW w:w="1080" w:type="dxa"/>
          </w:tcPr>
          <w:p w14:paraId="4B9C2E5B" w14:textId="77777777" w:rsidR="009A7C67" w:rsidRPr="007402EB" w:rsidRDefault="009A7C67" w:rsidP="007000D2"/>
        </w:tc>
        <w:tc>
          <w:tcPr>
            <w:tcW w:w="900" w:type="dxa"/>
          </w:tcPr>
          <w:p w14:paraId="41AB3AB1" w14:textId="77777777" w:rsidR="009A7C67" w:rsidRPr="007402EB" w:rsidRDefault="009A7C67" w:rsidP="007000D2"/>
        </w:tc>
        <w:tc>
          <w:tcPr>
            <w:tcW w:w="990" w:type="dxa"/>
          </w:tcPr>
          <w:p w14:paraId="60F765C6" w14:textId="77777777" w:rsidR="009A7C67" w:rsidRPr="007402EB" w:rsidRDefault="009A7C67" w:rsidP="007000D2"/>
        </w:tc>
        <w:tc>
          <w:tcPr>
            <w:tcW w:w="715" w:type="dxa"/>
          </w:tcPr>
          <w:p w14:paraId="0E085618" w14:textId="77777777" w:rsidR="009A7C67" w:rsidRPr="007402EB" w:rsidRDefault="009A7C67" w:rsidP="007000D2"/>
        </w:tc>
      </w:tr>
    </w:tbl>
    <w:p w14:paraId="05651998" w14:textId="060922CE" w:rsidR="00596F32" w:rsidRPr="007402EB" w:rsidRDefault="009253A0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Cs/>
          <w:sz w:val="20"/>
          <w:szCs w:val="20"/>
          <w:lang w:val="ro-RO"/>
        </w:rPr>
      </w:pPr>
      <w:r w:rsidRPr="007402EB">
        <w:rPr>
          <w:rFonts w:ascii="Cambria" w:hAnsi="Cambria" w:cs="Times New Roman"/>
          <w:b/>
          <w:sz w:val="24"/>
          <w:szCs w:val="24"/>
          <w:lang w:val="ro-RO"/>
        </w:rPr>
        <w:t xml:space="preserve">NOTA * - </w:t>
      </w:r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 xml:space="preserve">achiziții publice, </w:t>
      </w:r>
      <w:proofErr w:type="spellStart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>ghiseul.ro</w:t>
      </w:r>
      <w:proofErr w:type="spellEnd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 xml:space="preserve">, resurse umane, </w:t>
      </w:r>
      <w:proofErr w:type="spellStart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>PNRR</w:t>
      </w:r>
      <w:proofErr w:type="spellEnd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 xml:space="preserve">, </w:t>
      </w:r>
      <w:proofErr w:type="spellStart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>semnatura</w:t>
      </w:r>
      <w:proofErr w:type="spellEnd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 xml:space="preserve"> electronica, transport alternativ, </w:t>
      </w:r>
      <w:proofErr w:type="spellStart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>SEAP</w:t>
      </w:r>
      <w:proofErr w:type="spellEnd"/>
      <w:r w:rsidR="00F4251C" w:rsidRPr="007402EB">
        <w:rPr>
          <w:rFonts w:ascii="Cambria" w:hAnsi="Cambria" w:cs="Times New Roman"/>
          <w:iCs/>
          <w:sz w:val="20"/>
          <w:szCs w:val="20"/>
          <w:lang w:val="ro-RO"/>
        </w:rPr>
        <w:t>, proiecte si programe</w:t>
      </w:r>
      <w:r w:rsidR="0063068D">
        <w:rPr>
          <w:rFonts w:ascii="Cambria" w:hAnsi="Cambria" w:cs="Times New Roman"/>
          <w:iCs/>
          <w:sz w:val="20"/>
          <w:szCs w:val="20"/>
          <w:lang w:val="ro-RO"/>
        </w:rPr>
        <w:t xml:space="preserve">, </w:t>
      </w:r>
      <w:proofErr w:type="spellStart"/>
      <w:r w:rsidR="0063068D">
        <w:rPr>
          <w:rFonts w:ascii="Cambria" w:hAnsi="Cambria" w:cs="Times New Roman"/>
          <w:iCs/>
          <w:sz w:val="20"/>
          <w:szCs w:val="20"/>
          <w:lang w:val="ro-RO"/>
        </w:rPr>
        <w:t>PDURo</w:t>
      </w:r>
      <w:proofErr w:type="spellEnd"/>
      <w:r w:rsidR="0063068D">
        <w:rPr>
          <w:rFonts w:ascii="Cambria" w:hAnsi="Cambria" w:cs="Times New Roman"/>
          <w:iCs/>
          <w:sz w:val="20"/>
          <w:szCs w:val="20"/>
          <w:lang w:val="ro-RO"/>
        </w:rPr>
        <w:t xml:space="preserve">, </w:t>
      </w:r>
      <w:proofErr w:type="spellStart"/>
      <w:r w:rsidR="0063068D">
        <w:rPr>
          <w:rFonts w:ascii="Cambria" w:hAnsi="Cambria" w:cs="Times New Roman"/>
          <w:iCs/>
          <w:sz w:val="20"/>
          <w:szCs w:val="20"/>
          <w:lang w:val="ro-RO"/>
        </w:rPr>
        <w:t>OIPSIs</w:t>
      </w:r>
      <w:proofErr w:type="spellEnd"/>
    </w:p>
    <w:p w14:paraId="62BAB576" w14:textId="77777777" w:rsidR="00F4251C" w:rsidRPr="007402EB" w:rsidRDefault="00F4251C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2809070F" w14:textId="4AFA74F1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3.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Menţionaţi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principalele cauze pentru care anumite răspunsuri nu au fost transmise în termenul legal:</w:t>
      </w:r>
    </w:p>
    <w:p w14:paraId="7D609A52" w14:textId="30D90DAC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 </w:t>
      </w:r>
      <w:r w:rsidR="0063068D">
        <w:rPr>
          <w:rFonts w:ascii="Cambria" w:hAnsi="Cambria" w:cs="Times New Roman"/>
          <w:sz w:val="24"/>
          <w:szCs w:val="24"/>
          <w:lang w:val="ro-RO"/>
        </w:rPr>
        <w:t>Volum foarte mare de documente analizate pentru formularea răspunsului</w:t>
      </w:r>
      <w:r w:rsidRPr="007402EB">
        <w:rPr>
          <w:rFonts w:ascii="Cambria" w:hAnsi="Cambria" w:cs="Times New Roman"/>
          <w:sz w:val="24"/>
          <w:szCs w:val="24"/>
          <w:lang w:val="ro-RO"/>
        </w:rPr>
        <w:t>.</w:t>
      </w:r>
    </w:p>
    <w:p w14:paraId="7E0D2DC0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4. Ce măsuri au fost luate pentru ca această problemă să fie rezolvată? </w:t>
      </w:r>
    </w:p>
    <w:p w14:paraId="5AA12997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Nu a fost cazul. </w:t>
      </w:r>
    </w:p>
    <w:p w14:paraId="31385D0D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tbl>
      <w:tblPr>
        <w:tblStyle w:val="TableGrid3"/>
        <w:tblpPr w:leftFromText="180" w:rightFromText="180" w:vertAnchor="text" w:horzAnchor="margin" w:tblpY="68"/>
        <w:tblW w:w="13405" w:type="dxa"/>
        <w:tblLook w:val="04A0" w:firstRow="1" w:lastRow="0" w:firstColumn="1" w:lastColumn="0" w:noHBand="0" w:noVBand="1"/>
      </w:tblPr>
      <w:tblGrid>
        <w:gridCol w:w="1315"/>
        <w:gridCol w:w="1097"/>
        <w:gridCol w:w="1165"/>
        <w:gridCol w:w="1118"/>
        <w:gridCol w:w="1273"/>
        <w:gridCol w:w="1247"/>
        <w:gridCol w:w="1503"/>
        <w:gridCol w:w="1478"/>
        <w:gridCol w:w="1655"/>
        <w:gridCol w:w="1554"/>
      </w:tblGrid>
      <w:tr w:rsidR="007402EB" w:rsidRPr="007402EB" w14:paraId="19449D9F" w14:textId="77777777" w:rsidTr="00884D18">
        <w:trPr>
          <w:trHeight w:val="530"/>
        </w:trPr>
        <w:tc>
          <w:tcPr>
            <w:tcW w:w="1345" w:type="dxa"/>
            <w:vMerge w:val="restart"/>
          </w:tcPr>
          <w:p w14:paraId="2F1F578E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5. Nr. total</w:t>
            </w:r>
          </w:p>
          <w:p w14:paraId="606EA772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de solicitări respinse</w:t>
            </w:r>
          </w:p>
        </w:tc>
        <w:tc>
          <w:tcPr>
            <w:tcW w:w="3117" w:type="dxa"/>
            <w:gridSpan w:val="3"/>
          </w:tcPr>
          <w:p w14:paraId="101AAE7D" w14:textId="78579577" w:rsidR="00884D18" w:rsidRPr="007402EB" w:rsidRDefault="00884D18" w:rsidP="009A7C67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Motivul</w:t>
            </w:r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respingerii </w:t>
            </w:r>
          </w:p>
          <w:p w14:paraId="6AA49E5D" w14:textId="764D351E" w:rsidR="00884D18" w:rsidRPr="007402EB" w:rsidRDefault="00884D18" w:rsidP="009A7C67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8943" w:type="dxa"/>
            <w:gridSpan w:val="6"/>
          </w:tcPr>
          <w:p w14:paraId="485C5563" w14:textId="77777777" w:rsidR="00884D18" w:rsidRPr="007402EB" w:rsidRDefault="00884D18" w:rsidP="009A7C67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Departajate pe domenii de interes</w:t>
            </w:r>
          </w:p>
        </w:tc>
      </w:tr>
      <w:tr w:rsidR="007402EB" w:rsidRPr="007402EB" w14:paraId="429E8C94" w14:textId="77777777" w:rsidTr="00602A89">
        <w:trPr>
          <w:cantSplit/>
          <w:trHeight w:val="1134"/>
        </w:trPr>
        <w:tc>
          <w:tcPr>
            <w:tcW w:w="1345" w:type="dxa"/>
            <w:vMerge/>
          </w:tcPr>
          <w:p w14:paraId="785F8A64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18"/>
                <w:szCs w:val="18"/>
                <w:lang w:val="ro-RO"/>
              </w:rPr>
            </w:pPr>
          </w:p>
        </w:tc>
        <w:tc>
          <w:tcPr>
            <w:tcW w:w="1070" w:type="dxa"/>
          </w:tcPr>
          <w:p w14:paraId="044D0FEC" w14:textId="2F0A7735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Exceptate</w:t>
            </w:r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>, conform legii</w:t>
            </w:r>
          </w:p>
        </w:tc>
        <w:tc>
          <w:tcPr>
            <w:tcW w:w="1166" w:type="dxa"/>
          </w:tcPr>
          <w:p w14:paraId="1B68924D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Informații inexistente</w:t>
            </w:r>
          </w:p>
        </w:tc>
        <w:tc>
          <w:tcPr>
            <w:tcW w:w="881" w:type="dxa"/>
          </w:tcPr>
          <w:p w14:paraId="15C144FB" w14:textId="55FA7126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Alte motive</w:t>
            </w:r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(cu precizarea acestora)</w:t>
            </w:r>
          </w:p>
        </w:tc>
        <w:tc>
          <w:tcPr>
            <w:tcW w:w="1293" w:type="dxa"/>
          </w:tcPr>
          <w:p w14:paraId="327FFCB8" w14:textId="69E6DFD8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Utilizarea banilor publici</w:t>
            </w:r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 (contracte, investiții, cheltuieli etc)</w:t>
            </w:r>
          </w:p>
        </w:tc>
        <w:tc>
          <w:tcPr>
            <w:tcW w:w="1260" w:type="dxa"/>
          </w:tcPr>
          <w:p w14:paraId="730EE6C6" w14:textId="03D6D61A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Modul de </w:t>
            </w:r>
            <w:proofErr w:type="spellStart"/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indeplinire</w:t>
            </w:r>
            <w:proofErr w:type="spellEnd"/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atributiilor</w:t>
            </w:r>
            <w:proofErr w:type="spellEnd"/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instituției publice</w:t>
            </w:r>
          </w:p>
        </w:tc>
        <w:tc>
          <w:tcPr>
            <w:tcW w:w="1530" w:type="dxa"/>
          </w:tcPr>
          <w:p w14:paraId="1DB82228" w14:textId="53363305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Acte normative</w:t>
            </w:r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>, reglementări</w:t>
            </w:r>
          </w:p>
        </w:tc>
        <w:tc>
          <w:tcPr>
            <w:tcW w:w="1530" w:type="dxa"/>
          </w:tcPr>
          <w:p w14:paraId="3C03257C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Activitatea liderilor instituției</w:t>
            </w:r>
          </w:p>
        </w:tc>
        <w:tc>
          <w:tcPr>
            <w:tcW w:w="1710" w:type="dxa"/>
          </w:tcPr>
          <w:p w14:paraId="5FC1CE6D" w14:textId="7F42225C" w:rsidR="00884D18" w:rsidRPr="007402EB" w:rsidRDefault="009A7C67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Informații privind m</w:t>
            </w:r>
            <w:r w:rsidR="00884D18" w:rsidRPr="007402EB">
              <w:rPr>
                <w:rFonts w:ascii="Cambria" w:hAnsi="Cambria"/>
                <w:sz w:val="20"/>
                <w:szCs w:val="20"/>
                <w:lang w:val="ro-RO"/>
              </w:rPr>
              <w:t>odul de aplicare a Legii nr. 544/2001</w:t>
            </w: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cu modificările și completările ulterioare</w:t>
            </w:r>
          </w:p>
        </w:tc>
        <w:tc>
          <w:tcPr>
            <w:tcW w:w="1620" w:type="dxa"/>
          </w:tcPr>
          <w:p w14:paraId="29191745" w14:textId="55234524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Altele</w:t>
            </w:r>
            <w:r w:rsidR="009A7C67" w:rsidRPr="007402EB">
              <w:rPr>
                <w:rFonts w:ascii="Cambria" w:hAnsi="Cambria"/>
                <w:sz w:val="20"/>
                <w:szCs w:val="20"/>
                <w:lang w:val="ro-RO"/>
              </w:rPr>
              <w:t xml:space="preserve"> ( se precizează care(</w:t>
            </w:r>
          </w:p>
        </w:tc>
      </w:tr>
      <w:tr w:rsidR="007402EB" w:rsidRPr="007402EB" w14:paraId="43EA58E0" w14:textId="77777777" w:rsidTr="00602A89">
        <w:tc>
          <w:tcPr>
            <w:tcW w:w="1345" w:type="dxa"/>
          </w:tcPr>
          <w:p w14:paraId="5783F3CA" w14:textId="5ABA1E72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070" w:type="dxa"/>
          </w:tcPr>
          <w:p w14:paraId="7C2C670B" w14:textId="710D7E5D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166" w:type="dxa"/>
          </w:tcPr>
          <w:p w14:paraId="4E7A08F5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881" w:type="dxa"/>
          </w:tcPr>
          <w:p w14:paraId="3C41BD96" w14:textId="58C3AC5A" w:rsidR="009253A0" w:rsidRPr="007402EB" w:rsidRDefault="00F4251C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  <w:p w14:paraId="3AB67180" w14:textId="2FD05938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293" w:type="dxa"/>
          </w:tcPr>
          <w:p w14:paraId="042D14D2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260" w:type="dxa"/>
          </w:tcPr>
          <w:p w14:paraId="50845D2F" w14:textId="2C561C3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14:paraId="00F7A3F4" w14:textId="55F869F5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14:paraId="37596CE1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710" w:type="dxa"/>
          </w:tcPr>
          <w:p w14:paraId="7CB2D824" w14:textId="145D2E4C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620" w:type="dxa"/>
          </w:tcPr>
          <w:p w14:paraId="741AD1AA" w14:textId="77777777" w:rsidR="00884D18" w:rsidRPr="007402EB" w:rsidRDefault="00884D18" w:rsidP="00884D18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</w:tr>
    </w:tbl>
    <w:p w14:paraId="23F16D48" w14:textId="77777777" w:rsidR="00884D18" w:rsidRPr="007402EB" w:rsidRDefault="00884D18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1D3E8D4F" w14:textId="77777777" w:rsidR="00884D18" w:rsidRPr="007402EB" w:rsidRDefault="00884D18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68B5BF1B" w14:textId="3FEFB436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5.1</w:t>
      </w:r>
      <w:r w:rsidRPr="007402EB">
        <w:rPr>
          <w:rFonts w:ascii="Cambria" w:hAnsi="Cambria" w:cs="Times New Roman"/>
          <w:i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solicitate nefurnizate pentru motivul exceptării acestora conform legii (enumerarea numelor documentelor/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informaţiilor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solicitate):  </w:t>
      </w:r>
      <w:r w:rsidR="004E4A7E" w:rsidRPr="007402EB">
        <w:rPr>
          <w:rFonts w:ascii="Cambria" w:hAnsi="Cambria" w:cs="Times New Roman"/>
          <w:sz w:val="24"/>
          <w:szCs w:val="24"/>
          <w:lang w:val="ro-RO"/>
        </w:rPr>
        <w:t>Nu este cazul</w:t>
      </w:r>
    </w:p>
    <w:p w14:paraId="1F715DDB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5B2A5560" w14:textId="396DEBAE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6.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Reclamaţii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administrative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plângeri în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instanţă</w:t>
      </w:r>
      <w:proofErr w:type="spellEnd"/>
    </w:p>
    <w:p w14:paraId="48F73F3D" w14:textId="77777777" w:rsidR="00A01DE3" w:rsidRPr="007402EB" w:rsidRDefault="00A01DE3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tbl>
      <w:tblPr>
        <w:tblStyle w:val="TableGrid4"/>
        <w:tblW w:w="137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44"/>
        <w:gridCol w:w="1161"/>
        <w:gridCol w:w="1387"/>
        <w:gridCol w:w="837"/>
        <w:gridCol w:w="2131"/>
        <w:gridCol w:w="2430"/>
        <w:gridCol w:w="2970"/>
        <w:gridCol w:w="1710"/>
      </w:tblGrid>
      <w:tr w:rsidR="007402EB" w:rsidRPr="007402EB" w14:paraId="3A762C36" w14:textId="77777777" w:rsidTr="00A01DE3">
        <w:tc>
          <w:tcPr>
            <w:tcW w:w="4529" w:type="dxa"/>
            <w:gridSpan w:val="4"/>
          </w:tcPr>
          <w:p w14:paraId="021A3446" w14:textId="6592F992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 xml:space="preserve">6.1. Număr de reclamații administrative </w:t>
            </w:r>
            <w:r w:rsidR="009A7C67" w:rsidRPr="007402EB">
              <w:rPr>
                <w:rFonts w:ascii="Cambria" w:hAnsi="Cambria"/>
                <w:sz w:val="24"/>
                <w:szCs w:val="24"/>
                <w:lang w:val="ro-RO"/>
              </w:rPr>
              <w:t xml:space="preserve">la adresa instituției publice </w:t>
            </w: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în baza Legii nr. 544/2001</w:t>
            </w:r>
            <w:r w:rsidR="009A7C67" w:rsidRPr="007402EB">
              <w:rPr>
                <w:rFonts w:ascii="Cambria" w:hAnsi="Cambria"/>
                <w:sz w:val="24"/>
                <w:szCs w:val="24"/>
                <w:lang w:val="ro-RO"/>
              </w:rPr>
              <w:t>, cu modificările și completările ulterioare</w:t>
            </w:r>
          </w:p>
        </w:tc>
        <w:tc>
          <w:tcPr>
            <w:tcW w:w="9241" w:type="dxa"/>
            <w:gridSpan w:val="4"/>
          </w:tcPr>
          <w:p w14:paraId="4254003A" w14:textId="0D757663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 xml:space="preserve">6.2. Număr de plângeri în instanță </w:t>
            </w:r>
            <w:r w:rsidR="009A7C67" w:rsidRPr="007402EB">
              <w:rPr>
                <w:rFonts w:ascii="Cambria" w:hAnsi="Cambria"/>
                <w:sz w:val="24"/>
                <w:szCs w:val="24"/>
                <w:lang w:val="ro-RO"/>
              </w:rPr>
              <w:t xml:space="preserve">la adresa instituției </w:t>
            </w: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 xml:space="preserve">în baza Legii </w:t>
            </w:r>
          </w:p>
          <w:p w14:paraId="2B997DA7" w14:textId="2DB9688C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nr. 544/2001</w:t>
            </w:r>
            <w:r w:rsidR="009A7C67" w:rsidRPr="007402EB">
              <w:rPr>
                <w:rFonts w:ascii="Cambria" w:hAnsi="Cambria"/>
                <w:sz w:val="24"/>
                <w:szCs w:val="24"/>
                <w:lang w:val="ro-RO"/>
              </w:rPr>
              <w:t>, cu modificările și completările ulterioare</w:t>
            </w:r>
          </w:p>
        </w:tc>
      </w:tr>
      <w:tr w:rsidR="007402EB" w:rsidRPr="007402EB" w14:paraId="2FD14912" w14:textId="77777777" w:rsidTr="00A01DE3">
        <w:tc>
          <w:tcPr>
            <w:tcW w:w="1144" w:type="dxa"/>
          </w:tcPr>
          <w:p w14:paraId="056B82B3" w14:textId="1E9A5BD8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Soluționate favorabil</w:t>
            </w:r>
          </w:p>
        </w:tc>
        <w:tc>
          <w:tcPr>
            <w:tcW w:w="1161" w:type="dxa"/>
          </w:tcPr>
          <w:p w14:paraId="0881BBDC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Respinse</w:t>
            </w:r>
          </w:p>
        </w:tc>
        <w:tc>
          <w:tcPr>
            <w:tcW w:w="1387" w:type="dxa"/>
          </w:tcPr>
          <w:p w14:paraId="7410AE8D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În curs de soluționare</w:t>
            </w:r>
          </w:p>
        </w:tc>
        <w:tc>
          <w:tcPr>
            <w:tcW w:w="837" w:type="dxa"/>
          </w:tcPr>
          <w:p w14:paraId="3F0549F0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131" w:type="dxa"/>
          </w:tcPr>
          <w:p w14:paraId="48F2599F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Soluționate favorabil</w:t>
            </w:r>
          </w:p>
          <w:p w14:paraId="14651603" w14:textId="3FA920C2" w:rsidR="0013405A" w:rsidRPr="007402EB" w:rsidRDefault="0013405A" w:rsidP="003D421B">
            <w:pPr>
              <w:ind w:right="-109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14:paraId="050A1E20" w14:textId="432B3BB3" w:rsidR="0013405A" w:rsidRPr="007402EB" w:rsidRDefault="009A7C67" w:rsidP="003D421B">
            <w:pPr>
              <w:ind w:right="-109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R</w:t>
            </w:r>
            <w:r w:rsidR="0013405A" w:rsidRPr="007402EB">
              <w:rPr>
                <w:rFonts w:ascii="Cambria" w:hAnsi="Cambria"/>
                <w:sz w:val="24"/>
                <w:szCs w:val="24"/>
                <w:lang w:val="ro-RO"/>
              </w:rPr>
              <w:t xml:space="preserve">espinse </w:t>
            </w:r>
          </w:p>
        </w:tc>
        <w:tc>
          <w:tcPr>
            <w:tcW w:w="2970" w:type="dxa"/>
          </w:tcPr>
          <w:p w14:paraId="70326B78" w14:textId="77777777" w:rsidR="0013405A" w:rsidRPr="007402EB" w:rsidRDefault="0013405A" w:rsidP="003D421B">
            <w:pPr>
              <w:tabs>
                <w:tab w:val="left" w:pos="0"/>
              </w:tabs>
              <w:ind w:right="162"/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În curs de soluționare</w:t>
            </w:r>
          </w:p>
        </w:tc>
        <w:tc>
          <w:tcPr>
            <w:tcW w:w="1710" w:type="dxa"/>
          </w:tcPr>
          <w:p w14:paraId="5951BD20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r w:rsidRPr="007402EB">
              <w:rPr>
                <w:rFonts w:ascii="Cambria" w:hAnsi="Cambria"/>
                <w:sz w:val="24"/>
                <w:szCs w:val="24"/>
                <w:lang w:val="ro-RO"/>
              </w:rPr>
              <w:t>Total</w:t>
            </w:r>
          </w:p>
        </w:tc>
      </w:tr>
      <w:tr w:rsidR="007402EB" w:rsidRPr="007402EB" w14:paraId="6F73CA8D" w14:textId="77777777" w:rsidTr="00A01DE3">
        <w:tc>
          <w:tcPr>
            <w:tcW w:w="1144" w:type="dxa"/>
          </w:tcPr>
          <w:p w14:paraId="0AED0638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161" w:type="dxa"/>
          </w:tcPr>
          <w:p w14:paraId="42143B2E" w14:textId="06B51642" w:rsidR="0013405A" w:rsidRPr="007402EB" w:rsidRDefault="00A01DE3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387" w:type="dxa"/>
          </w:tcPr>
          <w:p w14:paraId="1D2F2D54" w14:textId="041D7E30" w:rsidR="0013405A" w:rsidRPr="007402EB" w:rsidRDefault="0063068D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837" w:type="dxa"/>
          </w:tcPr>
          <w:p w14:paraId="35EAAC49" w14:textId="6602C09D" w:rsidR="0013405A" w:rsidRPr="007402EB" w:rsidRDefault="0063068D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131" w:type="dxa"/>
          </w:tcPr>
          <w:p w14:paraId="06E02BEA" w14:textId="77777777" w:rsidR="0013405A" w:rsidRPr="007402EB" w:rsidRDefault="0013405A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430" w:type="dxa"/>
          </w:tcPr>
          <w:p w14:paraId="610156BE" w14:textId="299556EC" w:rsidR="0013405A" w:rsidRPr="007402EB" w:rsidRDefault="009253A0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970" w:type="dxa"/>
          </w:tcPr>
          <w:p w14:paraId="0B69B3B5" w14:textId="27D070AF" w:rsidR="0013405A" w:rsidRPr="007402EB" w:rsidRDefault="00A01DE3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7402EB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1710" w:type="dxa"/>
          </w:tcPr>
          <w:p w14:paraId="711FE3D1" w14:textId="3EAD761D" w:rsidR="0013405A" w:rsidRPr="007402EB" w:rsidRDefault="0063068D" w:rsidP="003D421B">
            <w:pPr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</w:tr>
    </w:tbl>
    <w:p w14:paraId="482E665A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37197086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6D9FBA0C" w14:textId="1FD0051A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7.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Creşterea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eficienţei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accesului la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interes public</w:t>
      </w:r>
    </w:p>
    <w:p w14:paraId="23B14E61" w14:textId="77777777" w:rsidR="0013405A" w:rsidRPr="007402EB" w:rsidRDefault="0013405A" w:rsidP="0074004B">
      <w:pPr>
        <w:pStyle w:val="Listparagraf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dumneavoastră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deţine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un punct de informare/bibliotecă virtuală în care sunt publicate seturi de date de interes public ?</w:t>
      </w:r>
    </w:p>
    <w:p w14:paraId="6418A7FE" w14:textId="27A5070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[</w:t>
      </w:r>
      <w:r w:rsidR="0063068D">
        <w:rPr>
          <w:rFonts w:ascii="Cambria" w:hAnsi="Cambria" w:cs="Times New Roman"/>
          <w:b/>
          <w:sz w:val="24"/>
          <w:szCs w:val="24"/>
          <w:lang w:val="ro-RO"/>
        </w:rPr>
        <w:t xml:space="preserve">  </w:t>
      </w:r>
      <w:r w:rsidRPr="007402EB">
        <w:rPr>
          <w:rFonts w:ascii="Cambria" w:hAnsi="Cambria" w:cs="Times New Roman"/>
          <w:sz w:val="24"/>
          <w:szCs w:val="24"/>
          <w:lang w:val="ro-RO"/>
        </w:rPr>
        <w:t>] Da, punct de informare.</w:t>
      </w:r>
    </w:p>
    <w:p w14:paraId="20F1A36D" w14:textId="1F9919D1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 [ </w:t>
      </w:r>
      <w:r w:rsidR="0063068D" w:rsidRPr="0063068D">
        <w:rPr>
          <w:rFonts w:ascii="Cambria" w:hAnsi="Cambria" w:cs="Times New Roman"/>
          <w:b/>
          <w:bCs/>
          <w:sz w:val="24"/>
          <w:szCs w:val="24"/>
          <w:lang w:val="ro-RO"/>
        </w:rPr>
        <w:t>X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] Nu.</w:t>
      </w:r>
    </w:p>
    <w:p w14:paraId="71175281" w14:textId="77777777" w:rsidR="0013405A" w:rsidRPr="007402EB" w:rsidRDefault="0013405A" w:rsidP="0074004B">
      <w:pPr>
        <w:pStyle w:val="Listparagraf"/>
        <w:numPr>
          <w:ilvl w:val="0"/>
          <w:numId w:val="3"/>
        </w:num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Enumeraţi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punctele pe care le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consideraţi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necesar a fi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îmbunătăţite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la nivelul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instituţiei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dumneavoastră pentru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creşterea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eficienţei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procesului de asigurare a accesului la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interes public:</w:t>
      </w:r>
    </w:p>
    <w:p w14:paraId="26C50AC3" w14:textId="59865D46" w:rsidR="0013405A" w:rsidRPr="007402EB" w:rsidRDefault="0013405A" w:rsidP="003D421B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Participarea la sesiuni de perfecționare pe teme de comunicare în administrația publică și implementare a Legii nr. 544/2001, precum și la reuniuni interinstituționale cu responsabilii de comunicare și implementare din alte</w:t>
      </w:r>
      <w:r w:rsidR="00175738" w:rsidRPr="007402EB">
        <w:rPr>
          <w:rFonts w:ascii="Cambria" w:hAnsi="Cambria" w:cs="Times New Roman"/>
          <w:sz w:val="24"/>
          <w:szCs w:val="24"/>
          <w:lang w:val="ro-RO"/>
        </w:rPr>
        <w:t xml:space="preserve"> autorități și institu</w:t>
      </w:r>
      <w:r w:rsidR="002F6935" w:rsidRPr="007402EB">
        <w:rPr>
          <w:rFonts w:ascii="Cambria" w:hAnsi="Cambria" w:cs="Times New Roman"/>
          <w:sz w:val="24"/>
          <w:szCs w:val="24"/>
          <w:lang w:val="ro-RO"/>
        </w:rPr>
        <w:t>ții publice</w:t>
      </w:r>
      <w:r w:rsidRPr="007402EB">
        <w:rPr>
          <w:rFonts w:ascii="Cambria" w:hAnsi="Cambria" w:cs="Times New Roman"/>
          <w:sz w:val="24"/>
          <w:szCs w:val="24"/>
          <w:lang w:val="ro-RO"/>
        </w:rPr>
        <w:t>.</w:t>
      </w:r>
    </w:p>
    <w:p w14:paraId="703AA3E4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 xml:space="preserve">c)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Enumeraţi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măsurile luate pentru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îmbunătăţirea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procesului de asigurare a accesului la </w:t>
      </w:r>
      <w:proofErr w:type="spellStart"/>
      <w:r w:rsidRPr="007402EB">
        <w:rPr>
          <w:rFonts w:ascii="Cambria" w:hAnsi="Cambria" w:cs="Times New Roman"/>
          <w:sz w:val="24"/>
          <w:szCs w:val="24"/>
          <w:lang w:val="ro-RO"/>
        </w:rPr>
        <w:t>informaţii</w:t>
      </w:r>
      <w:proofErr w:type="spellEnd"/>
      <w:r w:rsidRPr="007402EB">
        <w:rPr>
          <w:rFonts w:ascii="Cambria" w:hAnsi="Cambria" w:cs="Times New Roman"/>
          <w:sz w:val="24"/>
          <w:szCs w:val="24"/>
          <w:lang w:val="ro-RO"/>
        </w:rPr>
        <w:t xml:space="preserve"> de interes public: </w:t>
      </w:r>
    </w:p>
    <w:p w14:paraId="14AE65DB" w14:textId="77777777" w:rsidR="0013405A" w:rsidRPr="007402EB" w:rsidRDefault="0013405A" w:rsidP="003D42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Măsurile au vizat creșterea calității implementării prevederilor privind accesul la informații de interes public prin:</w:t>
      </w:r>
    </w:p>
    <w:p w14:paraId="01863823" w14:textId="1D366F1C" w:rsidR="0013405A" w:rsidRPr="007402EB" w:rsidRDefault="0013405A" w:rsidP="0074004B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/>
          <w:sz w:val="24"/>
          <w:szCs w:val="24"/>
          <w:lang w:val="ro-RO"/>
        </w:rPr>
        <w:t xml:space="preserve">Publicarea pe site a Raportului anual de activitate al </w:t>
      </w:r>
      <w:r w:rsidR="005A2D1E" w:rsidRPr="007402EB">
        <w:rPr>
          <w:rFonts w:ascii="Cambria" w:hAnsi="Cambria"/>
          <w:sz w:val="24"/>
          <w:szCs w:val="24"/>
          <w:lang w:val="ro-RO"/>
        </w:rPr>
        <w:t>ADR</w:t>
      </w:r>
      <w:r w:rsidR="00204E13" w:rsidRPr="007402EB">
        <w:rPr>
          <w:rFonts w:ascii="Cambria" w:hAnsi="Cambria"/>
          <w:sz w:val="24"/>
          <w:szCs w:val="24"/>
          <w:lang w:val="ro-RO"/>
        </w:rPr>
        <w:t xml:space="preserve"> și al raportului digitalizării, publicat trimestrial</w:t>
      </w:r>
      <w:r w:rsidRPr="007402EB">
        <w:rPr>
          <w:rFonts w:ascii="Cambria" w:hAnsi="Cambria"/>
          <w:sz w:val="24"/>
          <w:szCs w:val="24"/>
          <w:lang w:val="ro-RO"/>
        </w:rPr>
        <w:t>;</w:t>
      </w:r>
    </w:p>
    <w:p w14:paraId="15244553" w14:textId="77777777" w:rsidR="0013405A" w:rsidRPr="007402EB" w:rsidRDefault="0013405A" w:rsidP="0074004B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/>
          <w:sz w:val="24"/>
          <w:szCs w:val="24"/>
          <w:lang w:val="ro-RO"/>
        </w:rPr>
        <w:t>Afișarea constantă a informațiilor din oficiu și a imaginilor noi în secțiunea media;</w:t>
      </w:r>
    </w:p>
    <w:p w14:paraId="2B8433E2" w14:textId="471059A7" w:rsidR="0013405A" w:rsidRPr="007402EB" w:rsidRDefault="0013405A" w:rsidP="0074004B">
      <w:pPr>
        <w:pStyle w:val="Listparagraf"/>
        <w:numPr>
          <w:ilvl w:val="0"/>
          <w:numId w:val="5"/>
        </w:numPr>
        <w:spacing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/>
          <w:sz w:val="24"/>
          <w:szCs w:val="24"/>
          <w:lang w:val="ro-RO"/>
        </w:rPr>
        <w:t xml:space="preserve">Actualizarea periodică a informațiilor pe pagina de internet a instituției și 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consultarea cu reprezentanți ai direcțiilor și structurilor din </w:t>
      </w:r>
      <w:r w:rsidR="005A2D1E" w:rsidRPr="007402EB">
        <w:rPr>
          <w:rFonts w:ascii="Cambria" w:hAnsi="Cambria" w:cs="Times New Roman"/>
          <w:sz w:val="24"/>
          <w:szCs w:val="24"/>
          <w:lang w:val="ro-RO"/>
        </w:rPr>
        <w:t>ADR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pentru dezvoltarea secțiunilor din cadrul  paginii de internet a instituției, </w:t>
      </w:r>
      <w:hyperlink r:id="rId9" w:history="1">
        <w:proofErr w:type="spellStart"/>
        <w:r w:rsidR="003440EC" w:rsidRPr="007402EB">
          <w:rPr>
            <w:rStyle w:val="Hyperlink"/>
            <w:rFonts w:ascii="Cambria" w:hAnsi="Cambria"/>
            <w:color w:val="auto"/>
            <w:sz w:val="24"/>
            <w:szCs w:val="24"/>
            <w:lang w:val="ro-RO"/>
          </w:rPr>
          <w:t>https</w:t>
        </w:r>
        <w:proofErr w:type="spellEnd"/>
        <w:r w:rsidR="003440EC" w:rsidRPr="007402EB">
          <w:rPr>
            <w:rStyle w:val="Hyperlink"/>
            <w:rFonts w:ascii="Cambria" w:hAnsi="Cambria"/>
            <w:color w:val="auto"/>
            <w:sz w:val="24"/>
            <w:szCs w:val="24"/>
            <w:lang w:val="ro-RO"/>
          </w:rPr>
          <w:t>://</w:t>
        </w:r>
        <w:proofErr w:type="spellStart"/>
        <w:r w:rsidR="003440EC" w:rsidRPr="007402EB">
          <w:rPr>
            <w:rStyle w:val="Hyperlink"/>
            <w:rFonts w:ascii="Cambria" w:hAnsi="Cambria"/>
            <w:color w:val="auto"/>
            <w:sz w:val="24"/>
            <w:szCs w:val="24"/>
            <w:lang w:val="ro-RO"/>
          </w:rPr>
          <w:t>www.adr.gov.ro</w:t>
        </w:r>
        <w:proofErr w:type="spellEnd"/>
      </w:hyperlink>
      <w:r w:rsidRPr="007402EB">
        <w:rPr>
          <w:rFonts w:ascii="Cambria" w:hAnsi="Cambria"/>
          <w:i/>
          <w:sz w:val="24"/>
          <w:szCs w:val="24"/>
          <w:lang w:val="ro-RO"/>
        </w:rPr>
        <w:t>,</w:t>
      </w:r>
      <w:r w:rsidRPr="007402EB">
        <w:rPr>
          <w:rFonts w:ascii="Cambria" w:hAnsi="Cambria" w:cs="Times New Roman"/>
          <w:sz w:val="24"/>
          <w:szCs w:val="24"/>
          <w:lang w:val="ro-RO"/>
        </w:rPr>
        <w:t xml:space="preserve"> pentru o mai bună informare și afișare pentru consultarea documentelor;</w:t>
      </w:r>
    </w:p>
    <w:p w14:paraId="09C722F5" w14:textId="5F9FD9D0" w:rsidR="0013405A" w:rsidRPr="007402EB" w:rsidRDefault="0013405A" w:rsidP="0074004B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7402EB">
        <w:rPr>
          <w:rFonts w:ascii="Cambria" w:hAnsi="Cambria" w:cs="Times New Roman"/>
          <w:sz w:val="24"/>
          <w:szCs w:val="24"/>
          <w:lang w:val="ro-RO"/>
        </w:rPr>
        <w:t>Respectarea procedurii de lucru pentru comunicarea din oficiu a informațiilor de interes public în format standardizat și deschis și asigurarea transparenței decizionale la nivelul instituției</w:t>
      </w:r>
      <w:r w:rsidR="003440EC" w:rsidRPr="007402EB">
        <w:rPr>
          <w:rFonts w:ascii="Cambria" w:hAnsi="Cambria" w:cs="Times New Roman"/>
          <w:sz w:val="24"/>
          <w:szCs w:val="24"/>
          <w:lang w:val="ro-RO"/>
        </w:rPr>
        <w:t>.</w:t>
      </w:r>
    </w:p>
    <w:p w14:paraId="2F3C407A" w14:textId="77777777" w:rsidR="0054531C" w:rsidRPr="007402EB" w:rsidRDefault="0054531C" w:rsidP="003D421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i/>
          <w:sz w:val="24"/>
          <w:szCs w:val="24"/>
          <w:lang w:val="ro-RO"/>
        </w:rPr>
      </w:pPr>
    </w:p>
    <w:p w14:paraId="1F9C20FD" w14:textId="77777777" w:rsidR="00C43A44" w:rsidRPr="007402EB" w:rsidRDefault="00C43A44" w:rsidP="009253A0">
      <w:pPr>
        <w:spacing w:after="0" w:line="240" w:lineRule="auto"/>
        <w:ind w:right="-720"/>
        <w:jc w:val="both"/>
        <w:rPr>
          <w:rFonts w:ascii="Cambria" w:hAnsi="Cambria"/>
          <w:lang w:val="ro-RO"/>
        </w:rPr>
      </w:pPr>
    </w:p>
    <w:sectPr w:rsidR="00C43A44" w:rsidRPr="007402EB" w:rsidSect="00D56B42">
      <w:headerReference w:type="default" r:id="rId10"/>
      <w:footerReference w:type="default" r:id="rId11"/>
      <w:pgSz w:w="16840" w:h="11907" w:orient="landscape" w:code="9"/>
      <w:pgMar w:top="1701" w:right="1440" w:bottom="1440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4110B" w14:textId="77777777" w:rsidR="00CE70A9" w:rsidRDefault="00CE70A9" w:rsidP="00CC0405">
      <w:pPr>
        <w:spacing w:after="0" w:line="240" w:lineRule="auto"/>
      </w:pPr>
      <w:r>
        <w:separator/>
      </w:r>
    </w:p>
  </w:endnote>
  <w:endnote w:type="continuationSeparator" w:id="0">
    <w:p w14:paraId="1BAE618D" w14:textId="77777777" w:rsidR="00CE70A9" w:rsidRDefault="00CE70A9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C5EF1" w14:textId="7C50A50A" w:rsidR="00F2120B" w:rsidRDefault="00702F97" w:rsidP="00F2120B">
    <w:pPr>
      <w:pStyle w:val="Subsol"/>
      <w:jc w:val="right"/>
      <w:rPr>
        <w:noProof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  <w:proofErr w:type="spellEnd"/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</w:t>
                                </w:r>
                                <w:proofErr w:type="spellEnd"/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748" cy="219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06EF21C0" w:rsidR="005372A3" w:rsidRPr="004C6F0D" w:rsidRDefault="00F97E6E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F97E6E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+40 374 541 179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left:0;text-align:left;margin-left:72.45pt;margin-top:5.65pt;width:522.95pt;height:59.9pt;z-index:-251656192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  <w:proofErr w:type="spellEnd"/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</w:t>
                          </w:r>
                          <w:proofErr w:type="spellEnd"/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_x0000_s1036" type="#_x0000_t202" style="position:absolute;left:23085;top:3712;width:11438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06EF21C0" w:rsidR="005372A3" w:rsidRPr="004C6F0D" w:rsidRDefault="00F97E6E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F97E6E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+40 374 541 179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36658CB9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left:0;text-align:left;margin-left:423.15pt;margin-top:29pt;width:4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36658CB9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2120B">
      <w:tab/>
    </w:r>
    <w:r w:rsidR="00F2120B">
      <w:tab/>
    </w:r>
  </w:p>
  <w:p w14:paraId="357A4993" w14:textId="4A4491FD" w:rsidR="00CC0405" w:rsidRDefault="00000000" w:rsidP="00F2120B">
    <w:pPr>
      <w:pStyle w:val="Subsol"/>
      <w:ind w:left="5040" w:firstLine="2880"/>
    </w:pPr>
    <w:sdt>
      <w:sdtPr>
        <w:id w:val="20274420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2120B">
          <w:fldChar w:fldCharType="begin"/>
        </w:r>
        <w:r w:rsidR="00F2120B">
          <w:instrText xml:space="preserve"> PAGE   \* MERGEFORMAT </w:instrText>
        </w:r>
        <w:r w:rsidR="00F2120B">
          <w:fldChar w:fldCharType="separate"/>
        </w:r>
        <w:r w:rsidR="00777AF2">
          <w:rPr>
            <w:noProof/>
          </w:rPr>
          <w:t>1</w:t>
        </w:r>
        <w:r w:rsidR="00F2120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7163" w14:textId="77777777" w:rsidR="00CE70A9" w:rsidRDefault="00CE70A9" w:rsidP="00CC0405">
      <w:pPr>
        <w:spacing w:after="0" w:line="240" w:lineRule="auto"/>
      </w:pPr>
      <w:r>
        <w:separator/>
      </w:r>
    </w:p>
  </w:footnote>
  <w:footnote w:type="continuationSeparator" w:id="0">
    <w:p w14:paraId="007E57AC" w14:textId="77777777" w:rsidR="00CE70A9" w:rsidRDefault="00CE70A9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88A3" w14:textId="1B949461" w:rsidR="00CC0405" w:rsidRDefault="00E8112B" w:rsidP="00241365">
    <w:pPr>
      <w:pStyle w:val="Antet"/>
      <w:tabs>
        <w:tab w:val="clear" w:pos="9360"/>
      </w:tabs>
      <w:ind w:left="-720" w:right="-720"/>
    </w:pPr>
    <w:r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E0D104D" wp14:editId="033A3085">
              <wp:simplePos x="0" y="0"/>
              <wp:positionH relativeFrom="margin">
                <wp:align>right</wp:align>
              </wp:positionH>
              <wp:positionV relativeFrom="paragraph">
                <wp:posOffset>-272415</wp:posOffset>
              </wp:positionV>
              <wp:extent cx="3055620" cy="1404620"/>
              <wp:effectExtent l="0" t="0" r="0" b="0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7633824A" w:rsidR="00E8112B" w:rsidRPr="009B5B1E" w:rsidRDefault="004B2326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>COMPARTIMENTUL</w:t>
                          </w:r>
                          <w:r w:rsidR="00CD3D16"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 xml:space="preserve"> COMUNICARE </w:t>
                          </w:r>
                          <w:proofErr w:type="spellStart"/>
                          <w:r w:rsidR="00CD3D16"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>PUBLICĂ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9.4pt;margin-top:-21.45pt;width:240.6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Fv8bq/dAAAA&#10;CAEAAA8AAAAAAAAAAAAAAAAAZAQAAGRycy9kb3ducmV2LnhtbFBLBQYAAAAABAAEAPMAAABuBQAA&#10;AAA=&#10;" stroked="f">
              <v:textbox style="mso-fit-shape-to-text:t">
                <w:txbxContent>
                  <w:p w14:paraId="781FB2D3" w14:textId="7633824A" w:rsidR="00E8112B" w:rsidRPr="009B5B1E" w:rsidRDefault="004B2326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>COMPARTIMENTUL</w:t>
                    </w:r>
                    <w:r w:rsidR="00CD3D16"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 xml:space="preserve"> COMUNICARE </w:t>
                    </w:r>
                    <w:proofErr w:type="spellStart"/>
                    <w:r w:rsidR="00CD3D16"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>PUBLICĂ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eastAsia="ro-RO"/>
      </w:rPr>
      <w:drawing>
        <wp:anchor distT="0" distB="0" distL="114300" distR="114300" simplePos="0" relativeHeight="251635712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52CC"/>
    <w:multiLevelType w:val="hybridMultilevel"/>
    <w:tmpl w:val="4AE217FC"/>
    <w:lvl w:ilvl="0" w:tplc="FDE6F8C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B5BC3"/>
    <w:multiLevelType w:val="hybridMultilevel"/>
    <w:tmpl w:val="AC385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24D0C"/>
    <w:multiLevelType w:val="hybridMultilevel"/>
    <w:tmpl w:val="23EC9E50"/>
    <w:lvl w:ilvl="0" w:tplc="02EED2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25E6A"/>
    <w:multiLevelType w:val="hybridMultilevel"/>
    <w:tmpl w:val="5AC0058A"/>
    <w:lvl w:ilvl="0" w:tplc="5E1A8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80DF4"/>
    <w:multiLevelType w:val="hybridMultilevel"/>
    <w:tmpl w:val="2FC872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707454">
    <w:abstractNumId w:val="1"/>
  </w:num>
  <w:num w:numId="2" w16cid:durableId="1646205290">
    <w:abstractNumId w:val="2"/>
  </w:num>
  <w:num w:numId="3" w16cid:durableId="1484196641">
    <w:abstractNumId w:val="4"/>
  </w:num>
  <w:num w:numId="4" w16cid:durableId="2088963789">
    <w:abstractNumId w:val="3"/>
  </w:num>
  <w:num w:numId="5" w16cid:durableId="95756690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05"/>
    <w:rsid w:val="00000471"/>
    <w:rsid w:val="00001485"/>
    <w:rsid w:val="00002D06"/>
    <w:rsid w:val="00005302"/>
    <w:rsid w:val="000070BA"/>
    <w:rsid w:val="000116EF"/>
    <w:rsid w:val="00013FE5"/>
    <w:rsid w:val="0001435E"/>
    <w:rsid w:val="0001465F"/>
    <w:rsid w:val="0001492A"/>
    <w:rsid w:val="00020865"/>
    <w:rsid w:val="00020A84"/>
    <w:rsid w:val="00021B95"/>
    <w:rsid w:val="00021DCD"/>
    <w:rsid w:val="00024933"/>
    <w:rsid w:val="00033436"/>
    <w:rsid w:val="00034C79"/>
    <w:rsid w:val="00044CCC"/>
    <w:rsid w:val="0005290C"/>
    <w:rsid w:val="00052B08"/>
    <w:rsid w:val="0005360A"/>
    <w:rsid w:val="00060EB1"/>
    <w:rsid w:val="00061B35"/>
    <w:rsid w:val="00061B3A"/>
    <w:rsid w:val="0006236B"/>
    <w:rsid w:val="00062AB7"/>
    <w:rsid w:val="00062C02"/>
    <w:rsid w:val="00065191"/>
    <w:rsid w:val="000661AA"/>
    <w:rsid w:val="000663F1"/>
    <w:rsid w:val="00070C9F"/>
    <w:rsid w:val="00072ECB"/>
    <w:rsid w:val="00073901"/>
    <w:rsid w:val="000754BE"/>
    <w:rsid w:val="0007728C"/>
    <w:rsid w:val="00077F40"/>
    <w:rsid w:val="00081BFC"/>
    <w:rsid w:val="00087824"/>
    <w:rsid w:val="000917A7"/>
    <w:rsid w:val="00091CF0"/>
    <w:rsid w:val="00093521"/>
    <w:rsid w:val="00097DF8"/>
    <w:rsid w:val="000A433F"/>
    <w:rsid w:val="000B1210"/>
    <w:rsid w:val="000B2D1D"/>
    <w:rsid w:val="000C114D"/>
    <w:rsid w:val="000C3799"/>
    <w:rsid w:val="000C57FD"/>
    <w:rsid w:val="000C7053"/>
    <w:rsid w:val="000C777C"/>
    <w:rsid w:val="000C7D37"/>
    <w:rsid w:val="000D239C"/>
    <w:rsid w:val="000D40ED"/>
    <w:rsid w:val="000D5D3D"/>
    <w:rsid w:val="000D63DD"/>
    <w:rsid w:val="000F06B8"/>
    <w:rsid w:val="000F1087"/>
    <w:rsid w:val="000F16CA"/>
    <w:rsid w:val="000F1D67"/>
    <w:rsid w:val="000F7DAF"/>
    <w:rsid w:val="00102EF4"/>
    <w:rsid w:val="00103448"/>
    <w:rsid w:val="001049D5"/>
    <w:rsid w:val="00104F95"/>
    <w:rsid w:val="0010721D"/>
    <w:rsid w:val="0011072F"/>
    <w:rsid w:val="00111D4A"/>
    <w:rsid w:val="00111E96"/>
    <w:rsid w:val="00112ADE"/>
    <w:rsid w:val="00112B3A"/>
    <w:rsid w:val="00114006"/>
    <w:rsid w:val="00114C2B"/>
    <w:rsid w:val="00120170"/>
    <w:rsid w:val="001300FC"/>
    <w:rsid w:val="001326C5"/>
    <w:rsid w:val="00132EE6"/>
    <w:rsid w:val="00133E1F"/>
    <w:rsid w:val="0013405A"/>
    <w:rsid w:val="00136A33"/>
    <w:rsid w:val="00141100"/>
    <w:rsid w:val="001420CF"/>
    <w:rsid w:val="00146E63"/>
    <w:rsid w:val="001501B7"/>
    <w:rsid w:val="0015331E"/>
    <w:rsid w:val="0015366A"/>
    <w:rsid w:val="00155D55"/>
    <w:rsid w:val="00157275"/>
    <w:rsid w:val="001623CB"/>
    <w:rsid w:val="0016329A"/>
    <w:rsid w:val="00164AF4"/>
    <w:rsid w:val="001703FC"/>
    <w:rsid w:val="00170BD3"/>
    <w:rsid w:val="00175738"/>
    <w:rsid w:val="0017598E"/>
    <w:rsid w:val="00180134"/>
    <w:rsid w:val="001827C7"/>
    <w:rsid w:val="00184316"/>
    <w:rsid w:val="00185253"/>
    <w:rsid w:val="001876E5"/>
    <w:rsid w:val="001928B5"/>
    <w:rsid w:val="00193E5A"/>
    <w:rsid w:val="001A1110"/>
    <w:rsid w:val="001B051B"/>
    <w:rsid w:val="001B0DB4"/>
    <w:rsid w:val="001B1F2D"/>
    <w:rsid w:val="001B7102"/>
    <w:rsid w:val="001C4625"/>
    <w:rsid w:val="001C67CA"/>
    <w:rsid w:val="001C7B59"/>
    <w:rsid w:val="001D1677"/>
    <w:rsid w:val="001D2906"/>
    <w:rsid w:val="001D36A5"/>
    <w:rsid w:val="001D4653"/>
    <w:rsid w:val="001D5A67"/>
    <w:rsid w:val="001D7129"/>
    <w:rsid w:val="001D75F4"/>
    <w:rsid w:val="001E26B7"/>
    <w:rsid w:val="001E2A7B"/>
    <w:rsid w:val="001E4CB9"/>
    <w:rsid w:val="001E589C"/>
    <w:rsid w:val="001E6A64"/>
    <w:rsid w:val="001F03B6"/>
    <w:rsid w:val="001F20C3"/>
    <w:rsid w:val="001F6D42"/>
    <w:rsid w:val="002001F4"/>
    <w:rsid w:val="0020101C"/>
    <w:rsid w:val="00201094"/>
    <w:rsid w:val="002030CA"/>
    <w:rsid w:val="00203EC0"/>
    <w:rsid w:val="0020426A"/>
    <w:rsid w:val="00204635"/>
    <w:rsid w:val="00204E13"/>
    <w:rsid w:val="00206B2E"/>
    <w:rsid w:val="00206EF4"/>
    <w:rsid w:val="0020753F"/>
    <w:rsid w:val="0021099C"/>
    <w:rsid w:val="0021205F"/>
    <w:rsid w:val="00212811"/>
    <w:rsid w:val="0021500C"/>
    <w:rsid w:val="00217D9E"/>
    <w:rsid w:val="002246D7"/>
    <w:rsid w:val="002255A8"/>
    <w:rsid w:val="002265BD"/>
    <w:rsid w:val="00227B05"/>
    <w:rsid w:val="00236920"/>
    <w:rsid w:val="00241365"/>
    <w:rsid w:val="00241559"/>
    <w:rsid w:val="00247339"/>
    <w:rsid w:val="002475DF"/>
    <w:rsid w:val="00251592"/>
    <w:rsid w:val="00255EA1"/>
    <w:rsid w:val="002573A5"/>
    <w:rsid w:val="002575A4"/>
    <w:rsid w:val="00262AA7"/>
    <w:rsid w:val="002643A6"/>
    <w:rsid w:val="002649FA"/>
    <w:rsid w:val="00264B76"/>
    <w:rsid w:val="0026502C"/>
    <w:rsid w:val="00265396"/>
    <w:rsid w:val="0026680E"/>
    <w:rsid w:val="00266B4C"/>
    <w:rsid w:val="00272D11"/>
    <w:rsid w:val="0027591F"/>
    <w:rsid w:val="00280953"/>
    <w:rsid w:val="0028179E"/>
    <w:rsid w:val="00286BC0"/>
    <w:rsid w:val="00286E09"/>
    <w:rsid w:val="00286F5A"/>
    <w:rsid w:val="0028721D"/>
    <w:rsid w:val="00295123"/>
    <w:rsid w:val="00296B73"/>
    <w:rsid w:val="00296C75"/>
    <w:rsid w:val="00297B14"/>
    <w:rsid w:val="002A1439"/>
    <w:rsid w:val="002A5BC6"/>
    <w:rsid w:val="002A5F4B"/>
    <w:rsid w:val="002B02D2"/>
    <w:rsid w:val="002B210F"/>
    <w:rsid w:val="002B296D"/>
    <w:rsid w:val="002B2B7B"/>
    <w:rsid w:val="002B310C"/>
    <w:rsid w:val="002B3F7F"/>
    <w:rsid w:val="002B4090"/>
    <w:rsid w:val="002B4894"/>
    <w:rsid w:val="002B48CF"/>
    <w:rsid w:val="002D2D9D"/>
    <w:rsid w:val="002D4A0F"/>
    <w:rsid w:val="002E02F3"/>
    <w:rsid w:val="002E132D"/>
    <w:rsid w:val="002E6548"/>
    <w:rsid w:val="002F25A4"/>
    <w:rsid w:val="002F5348"/>
    <w:rsid w:val="002F5385"/>
    <w:rsid w:val="002F6935"/>
    <w:rsid w:val="00304ADA"/>
    <w:rsid w:val="003145F1"/>
    <w:rsid w:val="003170EB"/>
    <w:rsid w:val="00321EE1"/>
    <w:rsid w:val="0032376B"/>
    <w:rsid w:val="00324A80"/>
    <w:rsid w:val="003255E0"/>
    <w:rsid w:val="003262D7"/>
    <w:rsid w:val="0032633B"/>
    <w:rsid w:val="00326A69"/>
    <w:rsid w:val="00327040"/>
    <w:rsid w:val="00327D83"/>
    <w:rsid w:val="00331EA4"/>
    <w:rsid w:val="0033293B"/>
    <w:rsid w:val="00333AC5"/>
    <w:rsid w:val="0033502E"/>
    <w:rsid w:val="003355CB"/>
    <w:rsid w:val="00340F46"/>
    <w:rsid w:val="00343599"/>
    <w:rsid w:val="003440EC"/>
    <w:rsid w:val="0034410F"/>
    <w:rsid w:val="00344199"/>
    <w:rsid w:val="003445F8"/>
    <w:rsid w:val="00354BF7"/>
    <w:rsid w:val="00357A56"/>
    <w:rsid w:val="00361751"/>
    <w:rsid w:val="00363BFA"/>
    <w:rsid w:val="00365206"/>
    <w:rsid w:val="00366353"/>
    <w:rsid w:val="00370C05"/>
    <w:rsid w:val="00371319"/>
    <w:rsid w:val="003751F3"/>
    <w:rsid w:val="00376389"/>
    <w:rsid w:val="0037753F"/>
    <w:rsid w:val="003814BC"/>
    <w:rsid w:val="00381BB2"/>
    <w:rsid w:val="00382F99"/>
    <w:rsid w:val="003922C3"/>
    <w:rsid w:val="003923E3"/>
    <w:rsid w:val="00393E4A"/>
    <w:rsid w:val="00395E2C"/>
    <w:rsid w:val="003973A0"/>
    <w:rsid w:val="0039753D"/>
    <w:rsid w:val="003976B2"/>
    <w:rsid w:val="003A1B28"/>
    <w:rsid w:val="003A4936"/>
    <w:rsid w:val="003A4FDD"/>
    <w:rsid w:val="003A61DF"/>
    <w:rsid w:val="003A6B9B"/>
    <w:rsid w:val="003B5466"/>
    <w:rsid w:val="003B587D"/>
    <w:rsid w:val="003B6383"/>
    <w:rsid w:val="003C3B20"/>
    <w:rsid w:val="003C7E9E"/>
    <w:rsid w:val="003D0E5D"/>
    <w:rsid w:val="003D24BE"/>
    <w:rsid w:val="003D3064"/>
    <w:rsid w:val="003D421B"/>
    <w:rsid w:val="003E0A60"/>
    <w:rsid w:val="003E2C49"/>
    <w:rsid w:val="003E4954"/>
    <w:rsid w:val="003E4BB8"/>
    <w:rsid w:val="003F2340"/>
    <w:rsid w:val="003F4382"/>
    <w:rsid w:val="003F7410"/>
    <w:rsid w:val="0040283B"/>
    <w:rsid w:val="0040290D"/>
    <w:rsid w:val="00405709"/>
    <w:rsid w:val="0040616C"/>
    <w:rsid w:val="00410807"/>
    <w:rsid w:val="0041254B"/>
    <w:rsid w:val="00413BEE"/>
    <w:rsid w:val="004147FC"/>
    <w:rsid w:val="004311A0"/>
    <w:rsid w:val="004316A1"/>
    <w:rsid w:val="004344B4"/>
    <w:rsid w:val="00441782"/>
    <w:rsid w:val="00444A61"/>
    <w:rsid w:val="00445135"/>
    <w:rsid w:val="00445189"/>
    <w:rsid w:val="004527F3"/>
    <w:rsid w:val="004552A8"/>
    <w:rsid w:val="00455603"/>
    <w:rsid w:val="004569BD"/>
    <w:rsid w:val="004574A3"/>
    <w:rsid w:val="00460135"/>
    <w:rsid w:val="00461BFA"/>
    <w:rsid w:val="00462351"/>
    <w:rsid w:val="00463932"/>
    <w:rsid w:val="00464144"/>
    <w:rsid w:val="00464E7D"/>
    <w:rsid w:val="004672E6"/>
    <w:rsid w:val="00467664"/>
    <w:rsid w:val="0047725F"/>
    <w:rsid w:val="00484094"/>
    <w:rsid w:val="00487F6B"/>
    <w:rsid w:val="00492BAC"/>
    <w:rsid w:val="00494890"/>
    <w:rsid w:val="00496108"/>
    <w:rsid w:val="004972DD"/>
    <w:rsid w:val="004A094D"/>
    <w:rsid w:val="004A1771"/>
    <w:rsid w:val="004A4432"/>
    <w:rsid w:val="004A4FD4"/>
    <w:rsid w:val="004A7448"/>
    <w:rsid w:val="004B1DC5"/>
    <w:rsid w:val="004B2326"/>
    <w:rsid w:val="004B6279"/>
    <w:rsid w:val="004B7AB8"/>
    <w:rsid w:val="004B7D4E"/>
    <w:rsid w:val="004C2F3C"/>
    <w:rsid w:val="004C59A9"/>
    <w:rsid w:val="004C641F"/>
    <w:rsid w:val="004C6CDB"/>
    <w:rsid w:val="004C6F0D"/>
    <w:rsid w:val="004D0492"/>
    <w:rsid w:val="004D0D7A"/>
    <w:rsid w:val="004D27F1"/>
    <w:rsid w:val="004E15D9"/>
    <w:rsid w:val="004E351C"/>
    <w:rsid w:val="004E4A7E"/>
    <w:rsid w:val="004F083F"/>
    <w:rsid w:val="004F1346"/>
    <w:rsid w:val="004F1777"/>
    <w:rsid w:val="004F6319"/>
    <w:rsid w:val="004F7428"/>
    <w:rsid w:val="00501670"/>
    <w:rsid w:val="005022C4"/>
    <w:rsid w:val="00503903"/>
    <w:rsid w:val="0050456A"/>
    <w:rsid w:val="00507152"/>
    <w:rsid w:val="00507CF8"/>
    <w:rsid w:val="00511471"/>
    <w:rsid w:val="00512FD1"/>
    <w:rsid w:val="00514165"/>
    <w:rsid w:val="00520FC9"/>
    <w:rsid w:val="005258A2"/>
    <w:rsid w:val="00531AA5"/>
    <w:rsid w:val="005368D8"/>
    <w:rsid w:val="005372A3"/>
    <w:rsid w:val="00544CFC"/>
    <w:rsid w:val="00544DD9"/>
    <w:rsid w:val="0054531C"/>
    <w:rsid w:val="0055251B"/>
    <w:rsid w:val="005526A2"/>
    <w:rsid w:val="005559DC"/>
    <w:rsid w:val="0056212F"/>
    <w:rsid w:val="00563C60"/>
    <w:rsid w:val="0056521A"/>
    <w:rsid w:val="00566AA0"/>
    <w:rsid w:val="00567BE8"/>
    <w:rsid w:val="005706F8"/>
    <w:rsid w:val="00571FFF"/>
    <w:rsid w:val="00572CF3"/>
    <w:rsid w:val="0057728C"/>
    <w:rsid w:val="0057782D"/>
    <w:rsid w:val="005801FF"/>
    <w:rsid w:val="0059244D"/>
    <w:rsid w:val="00592FF3"/>
    <w:rsid w:val="0059434F"/>
    <w:rsid w:val="005943D5"/>
    <w:rsid w:val="00596F32"/>
    <w:rsid w:val="005A0011"/>
    <w:rsid w:val="005A0F8E"/>
    <w:rsid w:val="005A123C"/>
    <w:rsid w:val="005A2D1E"/>
    <w:rsid w:val="005A3F10"/>
    <w:rsid w:val="005B14F4"/>
    <w:rsid w:val="005B23E3"/>
    <w:rsid w:val="005B3B69"/>
    <w:rsid w:val="005C24E4"/>
    <w:rsid w:val="005C2892"/>
    <w:rsid w:val="005C7730"/>
    <w:rsid w:val="005D0AB9"/>
    <w:rsid w:val="005D20CF"/>
    <w:rsid w:val="005D27D7"/>
    <w:rsid w:val="005D589B"/>
    <w:rsid w:val="005D7462"/>
    <w:rsid w:val="005E287D"/>
    <w:rsid w:val="005E2B59"/>
    <w:rsid w:val="005E3C39"/>
    <w:rsid w:val="005E462A"/>
    <w:rsid w:val="005E570E"/>
    <w:rsid w:val="005E600E"/>
    <w:rsid w:val="005F0B89"/>
    <w:rsid w:val="005F1188"/>
    <w:rsid w:val="005F584C"/>
    <w:rsid w:val="005F7D9A"/>
    <w:rsid w:val="00601E60"/>
    <w:rsid w:val="00602A89"/>
    <w:rsid w:val="00603562"/>
    <w:rsid w:val="00605A3C"/>
    <w:rsid w:val="00607591"/>
    <w:rsid w:val="006100CB"/>
    <w:rsid w:val="006135FB"/>
    <w:rsid w:val="00615C6C"/>
    <w:rsid w:val="006212A3"/>
    <w:rsid w:val="00624E01"/>
    <w:rsid w:val="0062562E"/>
    <w:rsid w:val="00626B6B"/>
    <w:rsid w:val="0062769E"/>
    <w:rsid w:val="0063068D"/>
    <w:rsid w:val="006309AE"/>
    <w:rsid w:val="00633BB1"/>
    <w:rsid w:val="00635A27"/>
    <w:rsid w:val="00640688"/>
    <w:rsid w:val="0064081D"/>
    <w:rsid w:val="00640DA0"/>
    <w:rsid w:val="0064312F"/>
    <w:rsid w:val="00644B09"/>
    <w:rsid w:val="00647201"/>
    <w:rsid w:val="0065182B"/>
    <w:rsid w:val="00653584"/>
    <w:rsid w:val="006574D1"/>
    <w:rsid w:val="00660B58"/>
    <w:rsid w:val="00662883"/>
    <w:rsid w:val="00663F51"/>
    <w:rsid w:val="0066588B"/>
    <w:rsid w:val="00667ABE"/>
    <w:rsid w:val="006731EC"/>
    <w:rsid w:val="00675F8A"/>
    <w:rsid w:val="00676261"/>
    <w:rsid w:val="00676A79"/>
    <w:rsid w:val="0067766C"/>
    <w:rsid w:val="00680CBE"/>
    <w:rsid w:val="0068316F"/>
    <w:rsid w:val="00686327"/>
    <w:rsid w:val="00686BCD"/>
    <w:rsid w:val="0068748D"/>
    <w:rsid w:val="00690774"/>
    <w:rsid w:val="00691965"/>
    <w:rsid w:val="0069674E"/>
    <w:rsid w:val="006A265C"/>
    <w:rsid w:val="006A35F2"/>
    <w:rsid w:val="006A6FCB"/>
    <w:rsid w:val="006A7089"/>
    <w:rsid w:val="006A7100"/>
    <w:rsid w:val="006A73CA"/>
    <w:rsid w:val="006B4492"/>
    <w:rsid w:val="006C1CAD"/>
    <w:rsid w:val="006C33FC"/>
    <w:rsid w:val="006C5080"/>
    <w:rsid w:val="006D01B4"/>
    <w:rsid w:val="006D1AD8"/>
    <w:rsid w:val="006D2DE9"/>
    <w:rsid w:val="006D4462"/>
    <w:rsid w:val="006D7899"/>
    <w:rsid w:val="006E5C7D"/>
    <w:rsid w:val="006E5D38"/>
    <w:rsid w:val="006F43E0"/>
    <w:rsid w:val="006F49D4"/>
    <w:rsid w:val="00701F29"/>
    <w:rsid w:val="00702F97"/>
    <w:rsid w:val="00703195"/>
    <w:rsid w:val="00715F39"/>
    <w:rsid w:val="00721E70"/>
    <w:rsid w:val="007220B5"/>
    <w:rsid w:val="007246B8"/>
    <w:rsid w:val="00725BBE"/>
    <w:rsid w:val="00726D71"/>
    <w:rsid w:val="00727C2F"/>
    <w:rsid w:val="007315F2"/>
    <w:rsid w:val="00732737"/>
    <w:rsid w:val="00732A40"/>
    <w:rsid w:val="00735EA5"/>
    <w:rsid w:val="00737EE0"/>
    <w:rsid w:val="0074004B"/>
    <w:rsid w:val="007402EB"/>
    <w:rsid w:val="00740532"/>
    <w:rsid w:val="0074268D"/>
    <w:rsid w:val="00747446"/>
    <w:rsid w:val="007511A4"/>
    <w:rsid w:val="00751425"/>
    <w:rsid w:val="0075633A"/>
    <w:rsid w:val="00757EA9"/>
    <w:rsid w:val="0076173E"/>
    <w:rsid w:val="00761BA7"/>
    <w:rsid w:val="00761E73"/>
    <w:rsid w:val="0076224F"/>
    <w:rsid w:val="00764050"/>
    <w:rsid w:val="0076516D"/>
    <w:rsid w:val="00767C6C"/>
    <w:rsid w:val="00777AF2"/>
    <w:rsid w:val="00777E72"/>
    <w:rsid w:val="00781904"/>
    <w:rsid w:val="0078300A"/>
    <w:rsid w:val="007843EA"/>
    <w:rsid w:val="007849CD"/>
    <w:rsid w:val="00785F24"/>
    <w:rsid w:val="007909B8"/>
    <w:rsid w:val="007909CE"/>
    <w:rsid w:val="007957D0"/>
    <w:rsid w:val="007A60C8"/>
    <w:rsid w:val="007B47A0"/>
    <w:rsid w:val="007B6EB1"/>
    <w:rsid w:val="007C3547"/>
    <w:rsid w:val="007C7DD7"/>
    <w:rsid w:val="007D0243"/>
    <w:rsid w:val="007D1119"/>
    <w:rsid w:val="007D3150"/>
    <w:rsid w:val="007D6E72"/>
    <w:rsid w:val="007D7514"/>
    <w:rsid w:val="007E1960"/>
    <w:rsid w:val="007E1E0D"/>
    <w:rsid w:val="007E2494"/>
    <w:rsid w:val="007E27A8"/>
    <w:rsid w:val="007E296C"/>
    <w:rsid w:val="007E2E29"/>
    <w:rsid w:val="007E2F36"/>
    <w:rsid w:val="007E5912"/>
    <w:rsid w:val="007E6919"/>
    <w:rsid w:val="007E6FE4"/>
    <w:rsid w:val="007F0075"/>
    <w:rsid w:val="007F1FC2"/>
    <w:rsid w:val="007F5B6A"/>
    <w:rsid w:val="00802094"/>
    <w:rsid w:val="008047DC"/>
    <w:rsid w:val="00807E6A"/>
    <w:rsid w:val="00812657"/>
    <w:rsid w:val="008203EF"/>
    <w:rsid w:val="00822838"/>
    <w:rsid w:val="00830E39"/>
    <w:rsid w:val="0083563B"/>
    <w:rsid w:val="00840939"/>
    <w:rsid w:val="00840EC3"/>
    <w:rsid w:val="008430C4"/>
    <w:rsid w:val="00845F58"/>
    <w:rsid w:val="00846694"/>
    <w:rsid w:val="00847795"/>
    <w:rsid w:val="00850160"/>
    <w:rsid w:val="00850A79"/>
    <w:rsid w:val="008520F8"/>
    <w:rsid w:val="00853B40"/>
    <w:rsid w:val="008548B1"/>
    <w:rsid w:val="00857B4F"/>
    <w:rsid w:val="008664F1"/>
    <w:rsid w:val="0086651F"/>
    <w:rsid w:val="008667AA"/>
    <w:rsid w:val="00866CCD"/>
    <w:rsid w:val="008701B1"/>
    <w:rsid w:val="00874A42"/>
    <w:rsid w:val="00875141"/>
    <w:rsid w:val="00875ADA"/>
    <w:rsid w:val="008801E9"/>
    <w:rsid w:val="00883187"/>
    <w:rsid w:val="008842E9"/>
    <w:rsid w:val="00884D18"/>
    <w:rsid w:val="00884D6A"/>
    <w:rsid w:val="0089411D"/>
    <w:rsid w:val="008966B6"/>
    <w:rsid w:val="00896E87"/>
    <w:rsid w:val="008A2853"/>
    <w:rsid w:val="008B083E"/>
    <w:rsid w:val="008B7D7B"/>
    <w:rsid w:val="008C0AEF"/>
    <w:rsid w:val="008C144C"/>
    <w:rsid w:val="008C1BC5"/>
    <w:rsid w:val="008C35FB"/>
    <w:rsid w:val="008C36AD"/>
    <w:rsid w:val="008C42D9"/>
    <w:rsid w:val="008C6FC3"/>
    <w:rsid w:val="008E29B0"/>
    <w:rsid w:val="008E3097"/>
    <w:rsid w:val="008E4820"/>
    <w:rsid w:val="008E530D"/>
    <w:rsid w:val="008E56FA"/>
    <w:rsid w:val="00903B9D"/>
    <w:rsid w:val="0090768C"/>
    <w:rsid w:val="009128DF"/>
    <w:rsid w:val="00920125"/>
    <w:rsid w:val="00920C26"/>
    <w:rsid w:val="009253A0"/>
    <w:rsid w:val="00930B09"/>
    <w:rsid w:val="0093368A"/>
    <w:rsid w:val="00934295"/>
    <w:rsid w:val="00936CA0"/>
    <w:rsid w:val="00940830"/>
    <w:rsid w:val="00942B20"/>
    <w:rsid w:val="00944486"/>
    <w:rsid w:val="00944EC5"/>
    <w:rsid w:val="00946B94"/>
    <w:rsid w:val="00960488"/>
    <w:rsid w:val="00960602"/>
    <w:rsid w:val="009651AB"/>
    <w:rsid w:val="009663B7"/>
    <w:rsid w:val="00966998"/>
    <w:rsid w:val="009675B9"/>
    <w:rsid w:val="00971822"/>
    <w:rsid w:val="00972934"/>
    <w:rsid w:val="00972A4D"/>
    <w:rsid w:val="00972BEC"/>
    <w:rsid w:val="00973AE5"/>
    <w:rsid w:val="0098025F"/>
    <w:rsid w:val="0098520E"/>
    <w:rsid w:val="00991E41"/>
    <w:rsid w:val="00991F55"/>
    <w:rsid w:val="009A0CC4"/>
    <w:rsid w:val="009A4C5F"/>
    <w:rsid w:val="009A72A3"/>
    <w:rsid w:val="009A7322"/>
    <w:rsid w:val="009A7C67"/>
    <w:rsid w:val="009B4B84"/>
    <w:rsid w:val="009B5B1E"/>
    <w:rsid w:val="009B5DAF"/>
    <w:rsid w:val="009B7B53"/>
    <w:rsid w:val="009C2349"/>
    <w:rsid w:val="009C2FDB"/>
    <w:rsid w:val="009C4338"/>
    <w:rsid w:val="009C4FA3"/>
    <w:rsid w:val="009D02CC"/>
    <w:rsid w:val="009D1AEC"/>
    <w:rsid w:val="009D2D33"/>
    <w:rsid w:val="009D44C2"/>
    <w:rsid w:val="009D568C"/>
    <w:rsid w:val="009D6257"/>
    <w:rsid w:val="009D66FF"/>
    <w:rsid w:val="009E094C"/>
    <w:rsid w:val="009E1C73"/>
    <w:rsid w:val="009F0B43"/>
    <w:rsid w:val="009F348B"/>
    <w:rsid w:val="009F428F"/>
    <w:rsid w:val="009F6C0E"/>
    <w:rsid w:val="00A00052"/>
    <w:rsid w:val="00A01DE3"/>
    <w:rsid w:val="00A055D1"/>
    <w:rsid w:val="00A07F8B"/>
    <w:rsid w:val="00A12F58"/>
    <w:rsid w:val="00A16677"/>
    <w:rsid w:val="00A17061"/>
    <w:rsid w:val="00A241FB"/>
    <w:rsid w:val="00A264C8"/>
    <w:rsid w:val="00A26C32"/>
    <w:rsid w:val="00A270B6"/>
    <w:rsid w:val="00A27F75"/>
    <w:rsid w:val="00A30669"/>
    <w:rsid w:val="00A3252D"/>
    <w:rsid w:val="00A3765B"/>
    <w:rsid w:val="00A37CD6"/>
    <w:rsid w:val="00A431A3"/>
    <w:rsid w:val="00A50471"/>
    <w:rsid w:val="00A53E39"/>
    <w:rsid w:val="00A64AA8"/>
    <w:rsid w:val="00A70E03"/>
    <w:rsid w:val="00A72F09"/>
    <w:rsid w:val="00A7355F"/>
    <w:rsid w:val="00A73C1F"/>
    <w:rsid w:val="00A745BA"/>
    <w:rsid w:val="00A74C93"/>
    <w:rsid w:val="00A74D05"/>
    <w:rsid w:val="00A80EBE"/>
    <w:rsid w:val="00A82161"/>
    <w:rsid w:val="00A825E2"/>
    <w:rsid w:val="00A83EEA"/>
    <w:rsid w:val="00A84B2B"/>
    <w:rsid w:val="00A854E1"/>
    <w:rsid w:val="00A97189"/>
    <w:rsid w:val="00A971A2"/>
    <w:rsid w:val="00AB229E"/>
    <w:rsid w:val="00AB4B7F"/>
    <w:rsid w:val="00AB4C98"/>
    <w:rsid w:val="00AB65FD"/>
    <w:rsid w:val="00AB79E4"/>
    <w:rsid w:val="00AC058D"/>
    <w:rsid w:val="00AD04ED"/>
    <w:rsid w:val="00AD1943"/>
    <w:rsid w:val="00AD5AEB"/>
    <w:rsid w:val="00AD731D"/>
    <w:rsid w:val="00AE48FF"/>
    <w:rsid w:val="00AE5055"/>
    <w:rsid w:val="00AE6286"/>
    <w:rsid w:val="00AF088A"/>
    <w:rsid w:val="00AF15B8"/>
    <w:rsid w:val="00AF4BB6"/>
    <w:rsid w:val="00B045D5"/>
    <w:rsid w:val="00B058C8"/>
    <w:rsid w:val="00B06419"/>
    <w:rsid w:val="00B07011"/>
    <w:rsid w:val="00B12659"/>
    <w:rsid w:val="00B13A68"/>
    <w:rsid w:val="00B14FBC"/>
    <w:rsid w:val="00B212F1"/>
    <w:rsid w:val="00B21FD1"/>
    <w:rsid w:val="00B239A1"/>
    <w:rsid w:val="00B24B9D"/>
    <w:rsid w:val="00B2505A"/>
    <w:rsid w:val="00B25750"/>
    <w:rsid w:val="00B27DE8"/>
    <w:rsid w:val="00B31281"/>
    <w:rsid w:val="00B359D1"/>
    <w:rsid w:val="00B401CC"/>
    <w:rsid w:val="00B40611"/>
    <w:rsid w:val="00B4108E"/>
    <w:rsid w:val="00B430D8"/>
    <w:rsid w:val="00B43614"/>
    <w:rsid w:val="00B45B59"/>
    <w:rsid w:val="00B47FF3"/>
    <w:rsid w:val="00B50C3E"/>
    <w:rsid w:val="00B52451"/>
    <w:rsid w:val="00B572AB"/>
    <w:rsid w:val="00B67C9A"/>
    <w:rsid w:val="00B73F62"/>
    <w:rsid w:val="00B749E8"/>
    <w:rsid w:val="00B75448"/>
    <w:rsid w:val="00B75C5F"/>
    <w:rsid w:val="00B81ACC"/>
    <w:rsid w:val="00B8296B"/>
    <w:rsid w:val="00B82CC6"/>
    <w:rsid w:val="00B8369E"/>
    <w:rsid w:val="00B83B55"/>
    <w:rsid w:val="00B8520E"/>
    <w:rsid w:val="00B85BE4"/>
    <w:rsid w:val="00B87B85"/>
    <w:rsid w:val="00B917B5"/>
    <w:rsid w:val="00B919BD"/>
    <w:rsid w:val="00B940FC"/>
    <w:rsid w:val="00B94567"/>
    <w:rsid w:val="00B954AA"/>
    <w:rsid w:val="00B959BA"/>
    <w:rsid w:val="00BA31F6"/>
    <w:rsid w:val="00BA333A"/>
    <w:rsid w:val="00BA4602"/>
    <w:rsid w:val="00BB2E81"/>
    <w:rsid w:val="00BB59FE"/>
    <w:rsid w:val="00BC2F67"/>
    <w:rsid w:val="00BC4EB5"/>
    <w:rsid w:val="00BC52BC"/>
    <w:rsid w:val="00BD1486"/>
    <w:rsid w:val="00BD3C00"/>
    <w:rsid w:val="00BD4101"/>
    <w:rsid w:val="00BD4568"/>
    <w:rsid w:val="00BD5157"/>
    <w:rsid w:val="00BD6C7B"/>
    <w:rsid w:val="00BE0134"/>
    <w:rsid w:val="00BE6F6A"/>
    <w:rsid w:val="00BE7B1C"/>
    <w:rsid w:val="00BF0AFA"/>
    <w:rsid w:val="00BF4A5D"/>
    <w:rsid w:val="00BF4CBD"/>
    <w:rsid w:val="00BF4F17"/>
    <w:rsid w:val="00BF7D1D"/>
    <w:rsid w:val="00C00337"/>
    <w:rsid w:val="00C01B0F"/>
    <w:rsid w:val="00C03E17"/>
    <w:rsid w:val="00C042B2"/>
    <w:rsid w:val="00C04A36"/>
    <w:rsid w:val="00C051D6"/>
    <w:rsid w:val="00C0611C"/>
    <w:rsid w:val="00C12007"/>
    <w:rsid w:val="00C13CE8"/>
    <w:rsid w:val="00C14FD7"/>
    <w:rsid w:val="00C17E51"/>
    <w:rsid w:val="00C25436"/>
    <w:rsid w:val="00C27000"/>
    <w:rsid w:val="00C3287C"/>
    <w:rsid w:val="00C372FB"/>
    <w:rsid w:val="00C43A44"/>
    <w:rsid w:val="00C44E08"/>
    <w:rsid w:val="00C47BAD"/>
    <w:rsid w:val="00C52B5A"/>
    <w:rsid w:val="00C55812"/>
    <w:rsid w:val="00C56428"/>
    <w:rsid w:val="00C602BC"/>
    <w:rsid w:val="00C60C0E"/>
    <w:rsid w:val="00C61DD8"/>
    <w:rsid w:val="00C63160"/>
    <w:rsid w:val="00C6340F"/>
    <w:rsid w:val="00C634FD"/>
    <w:rsid w:val="00C65969"/>
    <w:rsid w:val="00C701CC"/>
    <w:rsid w:val="00C71186"/>
    <w:rsid w:val="00C85B7E"/>
    <w:rsid w:val="00C913EC"/>
    <w:rsid w:val="00C92A74"/>
    <w:rsid w:val="00C945E8"/>
    <w:rsid w:val="00C95DF3"/>
    <w:rsid w:val="00C968B4"/>
    <w:rsid w:val="00CA18E2"/>
    <w:rsid w:val="00CA686D"/>
    <w:rsid w:val="00CB04F3"/>
    <w:rsid w:val="00CB06CF"/>
    <w:rsid w:val="00CB0B40"/>
    <w:rsid w:val="00CB15A5"/>
    <w:rsid w:val="00CB3141"/>
    <w:rsid w:val="00CB4C15"/>
    <w:rsid w:val="00CC03C8"/>
    <w:rsid w:val="00CC0405"/>
    <w:rsid w:val="00CC0E20"/>
    <w:rsid w:val="00CC29BC"/>
    <w:rsid w:val="00CC5028"/>
    <w:rsid w:val="00CD0D7C"/>
    <w:rsid w:val="00CD0FD5"/>
    <w:rsid w:val="00CD3D16"/>
    <w:rsid w:val="00CE3ED9"/>
    <w:rsid w:val="00CE590E"/>
    <w:rsid w:val="00CE70A9"/>
    <w:rsid w:val="00CF3844"/>
    <w:rsid w:val="00CF437D"/>
    <w:rsid w:val="00CF6605"/>
    <w:rsid w:val="00D01EA6"/>
    <w:rsid w:val="00D0324F"/>
    <w:rsid w:val="00D10B5B"/>
    <w:rsid w:val="00D10B61"/>
    <w:rsid w:val="00D12699"/>
    <w:rsid w:val="00D1589C"/>
    <w:rsid w:val="00D2711F"/>
    <w:rsid w:val="00D33DA5"/>
    <w:rsid w:val="00D345F9"/>
    <w:rsid w:val="00D35423"/>
    <w:rsid w:val="00D402A9"/>
    <w:rsid w:val="00D40D83"/>
    <w:rsid w:val="00D4266B"/>
    <w:rsid w:val="00D4472E"/>
    <w:rsid w:val="00D45CE3"/>
    <w:rsid w:val="00D47934"/>
    <w:rsid w:val="00D54F4D"/>
    <w:rsid w:val="00D562BF"/>
    <w:rsid w:val="00D563FB"/>
    <w:rsid w:val="00D56B42"/>
    <w:rsid w:val="00D57697"/>
    <w:rsid w:val="00D63BE9"/>
    <w:rsid w:val="00D63DB9"/>
    <w:rsid w:val="00D651DE"/>
    <w:rsid w:val="00D75BD4"/>
    <w:rsid w:val="00D77962"/>
    <w:rsid w:val="00D77C03"/>
    <w:rsid w:val="00D81E61"/>
    <w:rsid w:val="00D831A3"/>
    <w:rsid w:val="00D84D72"/>
    <w:rsid w:val="00D855E8"/>
    <w:rsid w:val="00D85AB2"/>
    <w:rsid w:val="00D920F4"/>
    <w:rsid w:val="00D92B28"/>
    <w:rsid w:val="00D93552"/>
    <w:rsid w:val="00D939A1"/>
    <w:rsid w:val="00D94CEB"/>
    <w:rsid w:val="00D95A0E"/>
    <w:rsid w:val="00D95B30"/>
    <w:rsid w:val="00DA1F9D"/>
    <w:rsid w:val="00DA40C7"/>
    <w:rsid w:val="00DA46DE"/>
    <w:rsid w:val="00DA6551"/>
    <w:rsid w:val="00DA6A66"/>
    <w:rsid w:val="00DB0487"/>
    <w:rsid w:val="00DB15BD"/>
    <w:rsid w:val="00DB2144"/>
    <w:rsid w:val="00DB4050"/>
    <w:rsid w:val="00DB6AE2"/>
    <w:rsid w:val="00DC533F"/>
    <w:rsid w:val="00DD1522"/>
    <w:rsid w:val="00DE2749"/>
    <w:rsid w:val="00DE3859"/>
    <w:rsid w:val="00DE3AFB"/>
    <w:rsid w:val="00DE7FF1"/>
    <w:rsid w:val="00DF3E4A"/>
    <w:rsid w:val="00DF605E"/>
    <w:rsid w:val="00DF7D1A"/>
    <w:rsid w:val="00E055D6"/>
    <w:rsid w:val="00E10A3E"/>
    <w:rsid w:val="00E1183E"/>
    <w:rsid w:val="00E13A7E"/>
    <w:rsid w:val="00E2045D"/>
    <w:rsid w:val="00E21FC6"/>
    <w:rsid w:val="00E22253"/>
    <w:rsid w:val="00E2295F"/>
    <w:rsid w:val="00E32EB0"/>
    <w:rsid w:val="00E36BD8"/>
    <w:rsid w:val="00E3782D"/>
    <w:rsid w:val="00E44905"/>
    <w:rsid w:val="00E4533B"/>
    <w:rsid w:val="00E45CA6"/>
    <w:rsid w:val="00E47D53"/>
    <w:rsid w:val="00E47FC3"/>
    <w:rsid w:val="00E51000"/>
    <w:rsid w:val="00E51E55"/>
    <w:rsid w:val="00E52252"/>
    <w:rsid w:val="00E527F6"/>
    <w:rsid w:val="00E55898"/>
    <w:rsid w:val="00E56A96"/>
    <w:rsid w:val="00E6670A"/>
    <w:rsid w:val="00E7395C"/>
    <w:rsid w:val="00E76753"/>
    <w:rsid w:val="00E8112B"/>
    <w:rsid w:val="00E81C0E"/>
    <w:rsid w:val="00E82604"/>
    <w:rsid w:val="00E873AD"/>
    <w:rsid w:val="00E9372B"/>
    <w:rsid w:val="00E95DBC"/>
    <w:rsid w:val="00E96F58"/>
    <w:rsid w:val="00EA13D0"/>
    <w:rsid w:val="00EA27FE"/>
    <w:rsid w:val="00EA5E61"/>
    <w:rsid w:val="00EB0163"/>
    <w:rsid w:val="00EB267F"/>
    <w:rsid w:val="00EB5E7F"/>
    <w:rsid w:val="00EB7321"/>
    <w:rsid w:val="00EB7CEF"/>
    <w:rsid w:val="00ED795C"/>
    <w:rsid w:val="00ED7B19"/>
    <w:rsid w:val="00EE0310"/>
    <w:rsid w:val="00EE2288"/>
    <w:rsid w:val="00EE2455"/>
    <w:rsid w:val="00EE2A54"/>
    <w:rsid w:val="00EE5FE9"/>
    <w:rsid w:val="00EE7461"/>
    <w:rsid w:val="00EE7D8A"/>
    <w:rsid w:val="00EF0E6D"/>
    <w:rsid w:val="00EF4691"/>
    <w:rsid w:val="00EF7394"/>
    <w:rsid w:val="00F00628"/>
    <w:rsid w:val="00F059A9"/>
    <w:rsid w:val="00F0670A"/>
    <w:rsid w:val="00F07A54"/>
    <w:rsid w:val="00F07D5C"/>
    <w:rsid w:val="00F12E54"/>
    <w:rsid w:val="00F2035D"/>
    <w:rsid w:val="00F20975"/>
    <w:rsid w:val="00F210AC"/>
    <w:rsid w:val="00F2120B"/>
    <w:rsid w:val="00F25417"/>
    <w:rsid w:val="00F263A6"/>
    <w:rsid w:val="00F314CD"/>
    <w:rsid w:val="00F32047"/>
    <w:rsid w:val="00F32857"/>
    <w:rsid w:val="00F359F5"/>
    <w:rsid w:val="00F36A88"/>
    <w:rsid w:val="00F37531"/>
    <w:rsid w:val="00F40A63"/>
    <w:rsid w:val="00F42101"/>
    <w:rsid w:val="00F4251C"/>
    <w:rsid w:val="00F42AEC"/>
    <w:rsid w:val="00F45F63"/>
    <w:rsid w:val="00F50F9A"/>
    <w:rsid w:val="00F52D85"/>
    <w:rsid w:val="00F549B7"/>
    <w:rsid w:val="00F54A66"/>
    <w:rsid w:val="00F55EA4"/>
    <w:rsid w:val="00F604B4"/>
    <w:rsid w:val="00F60D13"/>
    <w:rsid w:val="00F61D04"/>
    <w:rsid w:val="00F61D51"/>
    <w:rsid w:val="00F639EB"/>
    <w:rsid w:val="00F74727"/>
    <w:rsid w:val="00F76679"/>
    <w:rsid w:val="00F77824"/>
    <w:rsid w:val="00F80913"/>
    <w:rsid w:val="00F8233B"/>
    <w:rsid w:val="00F836EB"/>
    <w:rsid w:val="00F86565"/>
    <w:rsid w:val="00F91F5D"/>
    <w:rsid w:val="00F9394B"/>
    <w:rsid w:val="00F9469E"/>
    <w:rsid w:val="00F951B4"/>
    <w:rsid w:val="00F97E6E"/>
    <w:rsid w:val="00FA0650"/>
    <w:rsid w:val="00FA20CE"/>
    <w:rsid w:val="00FA33F8"/>
    <w:rsid w:val="00FA7F78"/>
    <w:rsid w:val="00FB09ED"/>
    <w:rsid w:val="00FB2E43"/>
    <w:rsid w:val="00FC06BE"/>
    <w:rsid w:val="00FC1234"/>
    <w:rsid w:val="00FC1763"/>
    <w:rsid w:val="00FC335C"/>
    <w:rsid w:val="00FC5D32"/>
    <w:rsid w:val="00FD1895"/>
    <w:rsid w:val="00FD2B2A"/>
    <w:rsid w:val="00FD4A92"/>
    <w:rsid w:val="00FD7CE9"/>
    <w:rsid w:val="00FF02BC"/>
    <w:rsid w:val="00FF21CC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FA3A58DA-5646-4E1A-A017-AD6D4C30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D7"/>
  </w:style>
  <w:style w:type="paragraph" w:styleId="Titlu1">
    <w:name w:val="heading 1"/>
    <w:basedOn w:val="Normal"/>
    <w:link w:val="Titlu1Caracter"/>
    <w:uiPriority w:val="9"/>
    <w:qFormat/>
    <w:rsid w:val="00966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A37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D42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3D42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0405"/>
  </w:style>
  <w:style w:type="paragraph" w:styleId="Subsol">
    <w:name w:val="footer"/>
    <w:basedOn w:val="Normal"/>
    <w:link w:val="SubsolCaracte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0405"/>
  </w:style>
  <w:style w:type="table" w:styleId="Tabelgril">
    <w:name w:val="Table Grid"/>
    <w:basedOn w:val="Tabel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uiPriority w:val="99"/>
    <w:semiHidden/>
    <w:unhideWhenUsed/>
    <w:rsid w:val="00FC06BE"/>
  </w:style>
  <w:style w:type="character" w:styleId="Hyperlink">
    <w:name w:val="Hyperlink"/>
    <w:basedOn w:val="Fontdeparagrafimplici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3E5A"/>
    <w:rPr>
      <w:rFonts w:ascii="Tahoma" w:hAnsi="Tahoma" w:cs="Tahoma"/>
      <w:sz w:val="16"/>
      <w:szCs w:val="16"/>
      <w:lang w:val="ro-RO"/>
    </w:rPr>
  </w:style>
  <w:style w:type="paragraph" w:styleId="Listparagraf">
    <w:name w:val="List Paragraph"/>
    <w:basedOn w:val="Normal"/>
    <w:uiPriority w:val="34"/>
    <w:qFormat/>
    <w:rsid w:val="001C4625"/>
    <w:pPr>
      <w:ind w:left="720"/>
      <w:contextualSpacing/>
    </w:pPr>
  </w:style>
  <w:style w:type="character" w:customStyle="1" w:styleId="u-displayfieldpreffix">
    <w:name w:val="u-displayfield__preffix"/>
    <w:basedOn w:val="Fontdeparagrafimplicit"/>
    <w:rsid w:val="00624E01"/>
  </w:style>
  <w:style w:type="character" w:customStyle="1" w:styleId="u-displayfieldfield">
    <w:name w:val="u-displayfield__field"/>
    <w:basedOn w:val="Fontdeparagrafimplicit"/>
    <w:rsid w:val="00624E01"/>
  </w:style>
  <w:style w:type="paragraph" w:styleId="Frspaiere">
    <w:name w:val="No Spacing"/>
    <w:link w:val="FrspaiereCaracter"/>
    <w:uiPriority w:val="1"/>
    <w:qFormat/>
    <w:rsid w:val="00136A33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7315F2"/>
    <w:rPr>
      <w:lang w:val="ro-RO"/>
    </w:rPr>
  </w:style>
  <w:style w:type="paragraph" w:styleId="NormalWeb">
    <w:name w:val="Normal (Web)"/>
    <w:basedOn w:val="Normal"/>
    <w:uiPriority w:val="99"/>
    <w:unhideWhenUsed/>
    <w:rsid w:val="00F4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7E1960"/>
    <w:rPr>
      <w:b/>
      <w:bCs/>
    </w:rPr>
  </w:style>
  <w:style w:type="character" w:customStyle="1" w:styleId="Titlu1Caracter">
    <w:name w:val="Titlu 1 Caracter"/>
    <w:basedOn w:val="Fontdeparagrafimplicit"/>
    <w:link w:val="Titlu1"/>
    <w:uiPriority w:val="9"/>
    <w:rsid w:val="0096699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A3765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o-RO"/>
    </w:rPr>
  </w:style>
  <w:style w:type="character" w:customStyle="1" w:styleId="ng-binding">
    <w:name w:val="ng-binding"/>
    <w:basedOn w:val="Fontdeparagrafimplicit"/>
    <w:rsid w:val="00A3765B"/>
  </w:style>
  <w:style w:type="character" w:customStyle="1" w:styleId="red">
    <w:name w:val="red"/>
    <w:basedOn w:val="Fontdeparagrafimplicit"/>
    <w:rsid w:val="0075633A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E2C49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E2C49"/>
    <w:rPr>
      <w:rFonts w:ascii="Times New Roman" w:hAnsi="Times New Roman" w:cs="Times New Roman"/>
      <w:sz w:val="20"/>
      <w:szCs w:val="20"/>
      <w:lang w:val="en-GB" w:eastAsia="en-GB"/>
    </w:rPr>
  </w:style>
  <w:style w:type="character" w:styleId="Referinnotdesubsol">
    <w:name w:val="footnote reference"/>
    <w:basedOn w:val="Fontdeparagrafimplicit"/>
    <w:uiPriority w:val="99"/>
    <w:semiHidden/>
    <w:unhideWhenUsed/>
    <w:rsid w:val="003E2C49"/>
    <w:rPr>
      <w:vertAlign w:val="superscript"/>
    </w:rPr>
  </w:style>
  <w:style w:type="paragraph" w:customStyle="1" w:styleId="Default">
    <w:name w:val="Default"/>
    <w:rsid w:val="00840EC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155D55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5D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39"/>
    <w:rsid w:val="005D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Tabelgril"/>
    <w:uiPriority w:val="39"/>
    <w:rsid w:val="005D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Tabelgril"/>
    <w:uiPriority w:val="39"/>
    <w:rsid w:val="005D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Normal"/>
    <w:next w:val="Tabelgril"/>
    <w:uiPriority w:val="39"/>
    <w:rsid w:val="005D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3D42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3D421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430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3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.gov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r.gov.ro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A879-8269-4A9C-AF3B-3076D14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1227</Words>
  <Characters>7117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Oancea</dc:creator>
  <cp:lastModifiedBy>gabriela popescu</cp:lastModifiedBy>
  <cp:revision>3</cp:revision>
  <cp:lastPrinted>2025-02-25T12:15:00Z</cp:lastPrinted>
  <dcterms:created xsi:type="dcterms:W3CDTF">2025-02-26T11:15:00Z</dcterms:created>
  <dcterms:modified xsi:type="dcterms:W3CDTF">2025-02-26T11:15:00Z</dcterms:modified>
</cp:coreProperties>
</file>